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3B61E4" w14:textId="77777777" w:rsidR="00E4646F" w:rsidRDefault="00E4646F" w:rsidP="00DD03F0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val="en-GB" w:eastAsia="en-GB"/>
        </w:rPr>
        <w:drawing>
          <wp:inline distT="0" distB="0" distL="0" distR="0" wp14:anchorId="19712D53" wp14:editId="2CDDFCD7">
            <wp:extent cx="5746750" cy="231775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53DF8" w14:textId="77777777" w:rsidR="00E4646F" w:rsidRPr="00E4646F" w:rsidRDefault="00E4646F" w:rsidP="00DD03F0">
      <w:pPr>
        <w:rPr>
          <w:i/>
          <w:sz w:val="24"/>
          <w:szCs w:val="24"/>
        </w:rPr>
      </w:pPr>
    </w:p>
    <w:p w14:paraId="7030EC55" w14:textId="178898A9" w:rsidR="00663778" w:rsidRPr="00E8709B" w:rsidRDefault="00D23B99" w:rsidP="00DD03F0">
      <w:pPr>
        <w:rPr>
          <w:b/>
          <w:i/>
          <w:sz w:val="24"/>
          <w:szCs w:val="24"/>
        </w:rPr>
      </w:pPr>
      <w:r w:rsidRPr="00E4646F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73E95DEE" wp14:editId="5AC559D0">
                <wp:simplePos x="0" y="0"/>
                <wp:positionH relativeFrom="page">
                  <wp:posOffset>6769100</wp:posOffset>
                </wp:positionH>
                <wp:positionV relativeFrom="page">
                  <wp:posOffset>10081260</wp:posOffset>
                </wp:positionV>
                <wp:extent cx="647700" cy="396240"/>
                <wp:effectExtent l="0" t="3810" r="3175" b="0"/>
                <wp:wrapNone/>
                <wp:docPr id="2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3A656" w14:textId="6AAF81E2" w:rsidR="00D23B99" w:rsidRPr="00260E65" w:rsidRDefault="00D23B9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E95DEE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533pt;margin-top:793.8pt;width:51pt;height:31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C3ytgIAALoFAAAOAAAAZHJzL2Uyb0RvYy54bWysVNtunDAQfa/Uf7D8ToCtFxYUNkqWpaqU&#10;XqSkH+AFs1gFm9rehbTqv3ds9pbkpWrLA7I94zNnZo7n+mbsWrRnSnMpMhxeBRgxUcqKi22Gvz4W&#10;3gIjbaioaCsFy/AT0/hm+fbN9dCnbCYb2VZMIQAROh36DDfG9Knv67JhHdVXsmcCjLVUHTWwVVu/&#10;UnQA9K71Z0EQ+YNUVa9kybSG03wy4qXDr2tWms91rZlBbYaBm3F/5f4b+/eX1zTdKto3vDzQoH/B&#10;oqNcQNATVE4NRTvFX0F1vFRSy9pclbLzZV3zkrkcIJsweJHNQ0N75nKB4uj+VCb9/2DLT/svCvEq&#10;wzMoj6Ad9OiRjQbdyRGFsa3P0OsU3B56cDQjnEOfXa66v5flN42EXDVUbNmtUnJoGK2AX2hv+hdX&#10;JxxtQTbDR1lBHLoz0gGNteps8aAcCNCByNOpN5ZLCYcRieMALCWY3iXRjLje+TQ9Xu6VNu+Z7JBd&#10;ZFhB6x043d9rY8nQ9OhiYwlZ8LZ17W/FswNwnE4gNFy1NkvCdfNnEiTrxXpBPDKL1h4J8ty7LVbE&#10;i4ownufv8tUqD3/ZuCFJG15VTNgwR2WF5M86d9D4pImTtrRseWXhLCWttptVq9CegrIL97mSg+Xs&#10;5j+n4YoAubxIKYRi3s0Sr4gWsUcKMveSOFh4QZjcJVFAEpIXz1O654L9e0poyHAyn80nLZ1Jv8gt&#10;cN/r3GjacQOzo+VdhhcnJ5paBa5F5VprKG+n9UUpLP1zKaDdx0Y7vVqJTmI142YEFCvijayeQLlK&#10;grJAhDDwYNFI9QOjAYZHhvX3HVUMo/aDAPUnIQF9IuM2ZB7bt6UuLZtLCxUlQGXYYDQtV2aaULte&#10;8W0Dkab3JuQtvJiaOzWfWR3eGQwIl9RhmNkJdLl3XueRu/wNAAD//wMAUEsDBBQABgAIAAAAIQDr&#10;VDFa3gAAAA8BAAAPAAAAZHJzL2Rvd25yZXYueG1sTE9BTsMwELwj8QdrkbhRu4iYEOJUCMQVRIFK&#10;vbnxNomI11HsNuH3bE/0NrMzmp0pV7PvxRHH2AUysFwoEEh1cB01Br4+X29yEDFZcrYPhAZ+McKq&#10;urwobeHCRB94XKdGcAjFwhpoUxoKKWPdordxEQYk1vZh9DYxHRvpRjtxuO/lrVJaetsRf2jtgM8t&#10;1j/rgzfw/bbfbu7Ue/Pis2EKs5LkH6Qx11fz0yOIhHP6N8OpPleHijvtwoFcFD1zpTWPSYyy/F6D&#10;OHmWOufbjpHOlAJZlfJ8R/UHAAD//wMAUEsBAi0AFAAGAAgAAAAhALaDOJL+AAAA4QEAABMAAAAA&#10;AAAAAAAAAAAAAAAAAFtDb250ZW50X1R5cGVzXS54bWxQSwECLQAUAAYACAAAACEAOP0h/9YAAACU&#10;AQAACwAAAAAAAAAAAAAAAAAvAQAAX3JlbHMvLnJlbHNQSwECLQAUAAYACAAAACEAl4Qt8rYCAAC6&#10;BQAADgAAAAAAAAAAAAAAAAAuAgAAZHJzL2Uyb0RvYy54bWxQSwECLQAUAAYACAAAACEA61QxWt4A&#10;AAAPAQAADwAAAAAAAAAAAAAAAAAQBQAAZHJzL2Rvd25yZXYueG1sUEsFBgAAAAAEAAQA8wAAABsG&#10;AAAAAA==&#10;" o:allowincell="f" filled="f" stroked="f">
                <v:textbox>
                  <w:txbxContent>
                    <w:p w14:paraId="3333A656" w14:textId="6AAF81E2" w:rsidR="00D23B99" w:rsidRPr="00260E65" w:rsidRDefault="00D23B9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E326F" w:rsidRPr="00E4646F">
        <w:rPr>
          <w:i/>
          <w:sz w:val="24"/>
          <w:szCs w:val="24"/>
        </w:rPr>
        <w:t xml:space="preserve">Teksten til nedenstående udkast til resolution kan tilpasses af interesserede kommuner, byer og regioner </w:t>
      </w:r>
      <w:r w:rsidR="00DE326F" w:rsidRPr="00E4646F">
        <w:rPr>
          <w:i/>
          <w:iCs/>
          <w:sz w:val="24"/>
          <w:szCs w:val="24"/>
        </w:rPr>
        <w:t>til de særlige forhold i deres område.</w:t>
      </w:r>
      <w:r w:rsidR="00DE326F">
        <w:rPr>
          <w:b/>
          <w:i/>
          <w:sz w:val="24"/>
          <w:szCs w:val="24"/>
        </w:rPr>
        <w:t xml:space="preserve"> </w:t>
      </w:r>
    </w:p>
    <w:p w14:paraId="00000002" w14:textId="4F9097F2" w:rsidR="00245FCC" w:rsidRPr="00E8709B" w:rsidRDefault="00245FCC" w:rsidP="00DD03F0">
      <w:pPr>
        <w:rPr>
          <w:b/>
          <w:i/>
          <w:sz w:val="24"/>
          <w:szCs w:val="24"/>
        </w:rPr>
      </w:pPr>
    </w:p>
    <w:p w14:paraId="00000004" w14:textId="7ED066D4" w:rsidR="00245FCC" w:rsidRPr="00E8709B" w:rsidRDefault="007E6792" w:rsidP="00DD03F0">
      <w:pPr>
        <w:rPr>
          <w:b/>
          <w:sz w:val="24"/>
          <w:szCs w:val="24"/>
        </w:rPr>
      </w:pPr>
      <w:r>
        <w:rPr>
          <w:b/>
          <w:sz w:val="24"/>
          <w:szCs w:val="24"/>
        </w:rPr>
        <w:t>Udkast til kommunalrådets/byrådets/regionalrådets resolution</w:t>
      </w:r>
      <w:r>
        <w:rPr>
          <w:b/>
          <w:sz w:val="24"/>
          <w:szCs w:val="24"/>
        </w:rPr>
        <w:br/>
        <w:t>OM ERKLÆRING AF _______</w:t>
      </w:r>
      <w:r w:rsidR="00F53A6E">
        <w:rPr>
          <w:b/>
          <w:sz w:val="24"/>
          <w:szCs w:val="24"/>
        </w:rPr>
        <w:t>________</w:t>
      </w:r>
      <w:r>
        <w:rPr>
          <w:b/>
          <w:sz w:val="24"/>
          <w:szCs w:val="24"/>
        </w:rPr>
        <w:t>_______________ (byens/regionens navn) som LGBTIQ-frihedszone</w:t>
      </w:r>
    </w:p>
    <w:p w14:paraId="00000005" w14:textId="540719B9" w:rsidR="00245FCC" w:rsidRPr="00E8709B" w:rsidRDefault="00245FCC" w:rsidP="00DD03F0">
      <w:pPr>
        <w:rPr>
          <w:sz w:val="24"/>
          <w:szCs w:val="24"/>
        </w:rPr>
      </w:pPr>
    </w:p>
    <w:p w14:paraId="4C797EDA" w14:textId="77777777" w:rsidR="00F53A6E" w:rsidRDefault="00DE326F" w:rsidP="00DD03F0">
      <w:pPr>
        <w:rPr>
          <w:sz w:val="24"/>
          <w:szCs w:val="24"/>
        </w:rPr>
      </w:pPr>
      <w:r>
        <w:rPr>
          <w:sz w:val="24"/>
          <w:szCs w:val="24"/>
        </w:rPr>
        <w:t>Kommunalrådet/Byrådet/Regionalrådet (det ikkerelevante overstreges) i ______________________ (byens/regionens navn)</w:t>
      </w:r>
    </w:p>
    <w:p w14:paraId="1908E358" w14:textId="77777777" w:rsidR="00F53A6E" w:rsidRDefault="00F53A6E" w:rsidP="00DD03F0">
      <w:pPr>
        <w:rPr>
          <w:sz w:val="24"/>
          <w:szCs w:val="24"/>
        </w:rPr>
      </w:pPr>
    </w:p>
    <w:p w14:paraId="00000006" w14:textId="18BEED39" w:rsidR="00245FCC" w:rsidRPr="00E8709B" w:rsidRDefault="00DE326F" w:rsidP="00DD03F0">
      <w:pPr>
        <w:rPr>
          <w:sz w:val="24"/>
          <w:szCs w:val="24"/>
        </w:rPr>
      </w:pPr>
      <w:r>
        <w:rPr>
          <w:sz w:val="24"/>
          <w:szCs w:val="24"/>
        </w:rPr>
        <w:t>har –</w:t>
      </w:r>
    </w:p>
    <w:p w14:paraId="00000007" w14:textId="6416851B" w:rsidR="00245FCC" w:rsidRPr="00E8709B" w:rsidRDefault="00245FCC" w:rsidP="00DD03F0">
      <w:pPr>
        <w:rPr>
          <w:sz w:val="24"/>
          <w:szCs w:val="24"/>
        </w:rPr>
      </w:pPr>
    </w:p>
    <w:p w14:paraId="00000008" w14:textId="77777777" w:rsidR="00245FCC" w:rsidRPr="00E8709B" w:rsidRDefault="00DE326F" w:rsidP="00DD03F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under henvisning til Den Europæiske Unions charter om grundlæggende rettigheder,</w:t>
      </w:r>
    </w:p>
    <w:p w14:paraId="00000009" w14:textId="77777777" w:rsidR="00245FCC" w:rsidRPr="00E8709B" w:rsidRDefault="00DE326F" w:rsidP="00DD03F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under henvisning til artikel 2 i traktaten om Den Europæiske Union,</w:t>
      </w:r>
    </w:p>
    <w:p w14:paraId="0000000A" w14:textId="215434A2" w:rsidR="00245FCC" w:rsidRPr="00E8709B" w:rsidRDefault="00DE326F" w:rsidP="00DD03F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under henvisning til den europæiske menneske</w:t>
      </w:r>
      <w:r w:rsidR="00F53A6E">
        <w:rPr>
          <w:sz w:val="24"/>
          <w:szCs w:val="24"/>
        </w:rPr>
        <w:t>rettighedskonvention og til Den </w:t>
      </w:r>
      <w:r>
        <w:rPr>
          <w:sz w:val="24"/>
          <w:szCs w:val="24"/>
        </w:rPr>
        <w:t>Europæiske Menneskerettighedsdomstols hermed forbundne retspraksis,</w:t>
      </w:r>
    </w:p>
    <w:p w14:paraId="0000000B" w14:textId="77777777" w:rsidR="00245FCC" w:rsidRPr="00E8709B" w:rsidRDefault="00DE326F" w:rsidP="00DD03F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under henvisning til verdenserklæringen om menneskerettigheder,</w:t>
      </w:r>
    </w:p>
    <w:p w14:paraId="0000000C" w14:textId="77777777" w:rsidR="00245FCC" w:rsidRPr="00E8709B" w:rsidRDefault="00DE326F" w:rsidP="00DD03F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under henvisning til Europa-Parlamentets beslutning om erklæringen af EU som LGBTIQ-frihedszone,</w:t>
      </w:r>
    </w:p>
    <w:p w14:paraId="4407E9A4" w14:textId="0206B7C4" w:rsidR="00F53A6E" w:rsidRDefault="00DE326F" w:rsidP="00F53A6E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under henvisning til Lissabons byråds resolution om erklæring </w:t>
      </w:r>
      <w:r w:rsidR="00F53A6E">
        <w:rPr>
          <w:sz w:val="24"/>
          <w:szCs w:val="24"/>
        </w:rPr>
        <w:t>af byen som LGBTIQ</w:t>
      </w:r>
      <w:r w:rsidR="00F53A6E">
        <w:rPr>
          <w:sz w:val="24"/>
          <w:szCs w:val="24"/>
        </w:rPr>
        <w:noBreakHyphen/>
        <w:t>frihedszone,</w:t>
      </w:r>
    </w:p>
    <w:p w14:paraId="3FD800D5" w14:textId="77777777" w:rsidR="00F53A6E" w:rsidRDefault="00F53A6E" w:rsidP="00F53A6E">
      <w:pPr>
        <w:ind w:left="720"/>
        <w:rPr>
          <w:sz w:val="24"/>
          <w:szCs w:val="24"/>
        </w:rPr>
      </w:pPr>
    </w:p>
    <w:p w14:paraId="0000000D" w14:textId="4A1FC511" w:rsidR="00245FCC" w:rsidRPr="00F53A6E" w:rsidRDefault="00DE326F" w:rsidP="00F53A6E">
      <w:pPr>
        <w:rPr>
          <w:sz w:val="24"/>
          <w:szCs w:val="24"/>
        </w:rPr>
      </w:pPr>
      <w:r w:rsidRPr="00F53A6E">
        <w:rPr>
          <w:sz w:val="24"/>
          <w:szCs w:val="24"/>
        </w:rPr>
        <w:t>og ud fra følgende betragtninger:</w:t>
      </w:r>
    </w:p>
    <w:p w14:paraId="0000000E" w14:textId="656739EC" w:rsidR="00245FCC" w:rsidRPr="00E8709B" w:rsidRDefault="00245FCC" w:rsidP="00DD03F0">
      <w:pPr>
        <w:rPr>
          <w:sz w:val="24"/>
          <w:szCs w:val="24"/>
        </w:rPr>
      </w:pPr>
    </w:p>
    <w:p w14:paraId="0000000F" w14:textId="77777777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LGBTIQ-rettigheder er menneskerettigheder, og retten til ligebehandling og ikkeforskelsbehandling er en grundlæggende rettighed, der er nedfældet i EU's traktater og charter, og bør respekteres fuldt ud.</w:t>
      </w:r>
    </w:p>
    <w:p w14:paraId="00000010" w14:textId="147A51C2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Siden 2019 har over 100 provinser, amter og kommuner i Polen vedtaget resolutioner, hvormed de erklærer sig fri for den såkaldte LGBTI-ideologi, eller såkaldte "regionale chartre for familierettigheder".</w:t>
      </w:r>
    </w:p>
    <w:p w14:paraId="00000011" w14:textId="3AE015C4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 november 2020 vedtog den ungarske by </w:t>
      </w:r>
      <w:proofErr w:type="spellStart"/>
      <w:r>
        <w:rPr>
          <w:sz w:val="24"/>
          <w:szCs w:val="24"/>
        </w:rPr>
        <w:t>Nagykáta</w:t>
      </w:r>
      <w:proofErr w:type="spellEnd"/>
      <w:r>
        <w:rPr>
          <w:sz w:val="24"/>
          <w:szCs w:val="24"/>
        </w:rPr>
        <w:t xml:space="preserve"> en resolution, der forbyder "udbredelse og fremme af LGBTQ-propaganda".</w:t>
      </w:r>
    </w:p>
    <w:p w14:paraId="00000012" w14:textId="77777777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Disse resolutioner direkte og indirekte diskriminerer mod LGBTIQ-personer og har ifølge en undersøgelse gennemført af Den Europæiske Unions Agentur for Grundlæggende Rettigheder i maj 2020 den direkte konsekvens, at voldshandlinger, intolerance og hadefuld tale over for LGBTIQ-personer eller personer, der opfattes som LGBTIQ-personer, forøges.</w:t>
      </w:r>
    </w:p>
    <w:p w14:paraId="00000013" w14:textId="3DA807CA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Kommissionen under sit venskabsbyprogram har gi</w:t>
      </w:r>
      <w:r w:rsidR="00F53A6E">
        <w:rPr>
          <w:sz w:val="24"/>
          <w:szCs w:val="24"/>
        </w:rPr>
        <w:t>vet afslag på ansøgninger om EU</w:t>
      </w:r>
      <w:r w:rsidR="00F53A6E">
        <w:rPr>
          <w:sz w:val="24"/>
          <w:szCs w:val="24"/>
        </w:rPr>
        <w:noBreakHyphen/>
      </w:r>
      <w:r>
        <w:rPr>
          <w:sz w:val="24"/>
          <w:szCs w:val="24"/>
        </w:rPr>
        <w:t>finansiering fra polske byer, der har vedtaget LGBTI-frie zoner eller familierettighedsresolutioner. Alle EU-midler, der forvaltes i henhold til forordningerne om fælles bestemmelser 2021-2027, skal overholde princippet om ikkeforskelsbehandling og respektere de grundlæggende rettigheder som fastsat i traktaten, herunder på grundlag af seksuel orientering.</w:t>
      </w:r>
    </w:p>
    <w:p w14:paraId="00000014" w14:textId="77777777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LGBTIQ-personer i Polen og Ungarn udsættes for systematisk forskelsbehandling, men dette er også et problem i det øvrige EU, og der er kun gjort få eller ingen fremskridt med hensyn til at lette den vedvarende forskelsbehandling, hadefulde tale, hadforbrydelser og chikane mod LGBTIQ-personer. LGBTIQ-personer i alle medlemsstater oplever stadig en højere grad af forskelsbehandling i tilværelsen generelt, herunder på arbejdspladsen og i skolen, og en høj forekomst af fysiske, følelsesmæssige og seksuelle angreb, både online og offline, hvilket fører til en bekymrende selvmordsrate blandt unge LGBTIQ-personer, navnlig blandt unge transkønnede.</w:t>
      </w:r>
    </w:p>
    <w:p w14:paraId="00000015" w14:textId="77777777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Bekæmpelse af ulighed i EU er et delt ansvar, der kræver en fælles indsats og handling på alle forvaltningsniveauer, og især af de lokale og regionale myndigheder, som spiller en vigtig rolle i denne henseende, idet de er ansvarlige for gennemførelsen af tre fjerdedele af EU-lovgivningen og for at fremme lighed og diversitet.</w:t>
      </w:r>
    </w:p>
    <w:p w14:paraId="00000016" w14:textId="6324B40A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Anerkendelse, beskyttelse og fremme af LGBTIQ-personers menneskerettigheder på Vestbalkan er et afgørende skridt i EU-tiltrædelsesprocessen for landene i området, og lokale LGBTIQ-initiativer til bekæmpelse af forskelsbehandling og hadforbrydelser i det daglige liv er vigtige for at skabe opmærksomhed om og fremme overholdelsen af menneskerettighederne. </w:t>
      </w:r>
    </w:p>
    <w:p w14:paraId="00000017" w14:textId="0B820F02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De Europæiske Socialdemokraters gruppe i Det Europæiske Regionsudvalg har sammen med </w:t>
      </w:r>
      <w:proofErr w:type="spellStart"/>
      <w:r>
        <w:rPr>
          <w:sz w:val="24"/>
          <w:szCs w:val="24"/>
        </w:rPr>
        <w:t>Renew</w:t>
      </w:r>
      <w:proofErr w:type="spellEnd"/>
      <w:r>
        <w:rPr>
          <w:sz w:val="24"/>
          <w:szCs w:val="24"/>
        </w:rPr>
        <w:t xml:space="preserve"> Europe, European Alliance og De Grønne opfordret udvalget til at tage klart afstand fra overtrædelser af LGBTIQ-personers rettigheder, såsom indførelsen af de såkaldte "LGBT-ideologi"-frie zoner –</w:t>
      </w:r>
    </w:p>
    <w:p w14:paraId="00000018" w14:textId="3862BEA4" w:rsidR="00245FCC" w:rsidRPr="00E8709B" w:rsidRDefault="00245FCC" w:rsidP="00DD03F0">
      <w:pPr>
        <w:rPr>
          <w:sz w:val="24"/>
          <w:szCs w:val="24"/>
        </w:rPr>
      </w:pPr>
    </w:p>
    <w:p w14:paraId="00000019" w14:textId="02A822D2" w:rsidR="00245FCC" w:rsidRPr="00E8709B" w:rsidRDefault="00DE326F" w:rsidP="00DD03F0">
      <w:pPr>
        <w:rPr>
          <w:sz w:val="24"/>
          <w:szCs w:val="24"/>
        </w:rPr>
      </w:pPr>
      <w:r>
        <w:rPr>
          <w:sz w:val="24"/>
          <w:szCs w:val="24"/>
        </w:rPr>
        <w:t>besluttet</w:t>
      </w:r>
    </w:p>
    <w:p w14:paraId="0000001A" w14:textId="33BC6EDA" w:rsidR="00245FCC" w:rsidRPr="00E8709B" w:rsidRDefault="00245FCC" w:rsidP="00DD03F0">
      <w:pPr>
        <w:rPr>
          <w:sz w:val="24"/>
          <w:szCs w:val="24"/>
        </w:rPr>
      </w:pPr>
    </w:p>
    <w:p w14:paraId="0000001B" w14:textId="0CAD8205" w:rsidR="00245FCC" w:rsidRPr="00E8709B" w:rsidRDefault="00DE326F" w:rsidP="00DD03F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at erklære ___________________</w:t>
      </w:r>
      <w:r w:rsidR="00F53A6E">
        <w:rPr>
          <w:sz w:val="24"/>
          <w:szCs w:val="24"/>
        </w:rPr>
        <w:t>______________</w:t>
      </w:r>
      <w:r>
        <w:rPr>
          <w:sz w:val="24"/>
          <w:szCs w:val="24"/>
        </w:rPr>
        <w:t>___ (b</w:t>
      </w:r>
      <w:r w:rsidR="00F53A6E">
        <w:rPr>
          <w:sz w:val="24"/>
          <w:szCs w:val="24"/>
        </w:rPr>
        <w:t>yens/regionens navn) som LGBTIQ</w:t>
      </w:r>
      <w:r w:rsidR="00F53A6E">
        <w:rPr>
          <w:sz w:val="24"/>
          <w:szCs w:val="24"/>
        </w:rPr>
        <w:noBreakHyphen/>
      </w:r>
      <w:r>
        <w:rPr>
          <w:sz w:val="24"/>
          <w:szCs w:val="24"/>
        </w:rPr>
        <w:t>frihedszone i lighed med Europa-Parlamentet</w:t>
      </w:r>
      <w:r w:rsidR="00F53A6E">
        <w:rPr>
          <w:sz w:val="24"/>
          <w:szCs w:val="24"/>
        </w:rPr>
        <w:t>s erklæring vedrørende Den </w:t>
      </w:r>
      <w:r>
        <w:rPr>
          <w:sz w:val="24"/>
          <w:szCs w:val="24"/>
        </w:rPr>
        <w:t>Europæiske Union af 11. marts 2021 og forpligte sig til offentlige politikker, der på den ene side fremmer og beskytter LGBTIQ-personers rettigheder og på den anden side udtrykkeligt sanktionerer mekanismer for strukturel forskelsbehandling</w:t>
      </w:r>
    </w:p>
    <w:p w14:paraId="0000001C" w14:textId="77777777" w:rsidR="00245FCC" w:rsidRPr="00E8709B" w:rsidRDefault="00245FCC" w:rsidP="00DD03F0">
      <w:pPr>
        <w:ind w:left="720"/>
        <w:rPr>
          <w:sz w:val="24"/>
          <w:szCs w:val="24"/>
        </w:rPr>
      </w:pPr>
    </w:p>
    <w:p w14:paraId="0000001D" w14:textId="77777777" w:rsidR="00245FCC" w:rsidRPr="00E8709B" w:rsidRDefault="00DE326F" w:rsidP="00DD03F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at fordømme den polske og den ungarske regerings tiltag mod LGBTIQ-personers rettigheder, som er en klar tilsidesættelse af Den Europæiske Unions charter om grundlæggende rettigheder og verdenserklæringen om menneskerettigheder, samt enhver anden form for forskelsbehandling af LGBTIQ-personer</w:t>
      </w:r>
    </w:p>
    <w:p w14:paraId="0000001E" w14:textId="77777777" w:rsidR="00245FCC" w:rsidRPr="00E8709B" w:rsidRDefault="00245FCC" w:rsidP="00DD03F0">
      <w:pPr>
        <w:ind w:left="720"/>
        <w:rPr>
          <w:sz w:val="24"/>
          <w:szCs w:val="24"/>
        </w:rPr>
      </w:pPr>
    </w:p>
    <w:p w14:paraId="0000001F" w14:textId="796DA608" w:rsidR="00245FCC" w:rsidRDefault="00DE326F" w:rsidP="00DD03F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at hejse regnbueflaget på rådhuset/regionsrådets bygning i ______________________ (kommunen/byen/regionen) i hele </w:t>
      </w:r>
      <w:proofErr w:type="spellStart"/>
      <w:r>
        <w:rPr>
          <w:sz w:val="24"/>
          <w:szCs w:val="24"/>
        </w:rPr>
        <w:t>Pride</w:t>
      </w:r>
      <w:proofErr w:type="spellEnd"/>
      <w:r>
        <w:rPr>
          <w:sz w:val="24"/>
          <w:szCs w:val="24"/>
        </w:rPr>
        <w:t>-måneden.</w:t>
      </w:r>
    </w:p>
    <w:p w14:paraId="21076E21" w14:textId="2861CCC2" w:rsidR="00F53A6E" w:rsidRPr="00F53A6E" w:rsidRDefault="00F53A6E" w:rsidP="00F53A6E">
      <w:pPr>
        <w:overflowPunct w:val="0"/>
        <w:autoSpaceDE w:val="0"/>
        <w:autoSpaceDN w:val="0"/>
        <w:adjustRightInd w:val="0"/>
        <w:jc w:val="center"/>
        <w:textAlignment w:val="baseline"/>
        <w:rPr>
          <w:lang w:val="nl-BE"/>
        </w:rPr>
      </w:pPr>
      <w:r>
        <w:rPr>
          <w:lang w:val="nl-BE"/>
        </w:rPr>
        <w:t>_____________</w:t>
      </w:r>
    </w:p>
    <w:sectPr w:rsidR="00F53A6E" w:rsidRPr="00F53A6E" w:rsidSect="008D052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9" w:h="16834"/>
      <w:pgMar w:top="1417" w:right="1417" w:bottom="1417" w:left="1417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00751C" w14:textId="77777777" w:rsidR="00974F8B" w:rsidRDefault="00974F8B" w:rsidP="00663778">
      <w:pPr>
        <w:spacing w:line="240" w:lineRule="auto"/>
      </w:pPr>
      <w:r>
        <w:separator/>
      </w:r>
    </w:p>
  </w:endnote>
  <w:endnote w:type="continuationSeparator" w:id="0">
    <w:p w14:paraId="6B6AE44C" w14:textId="77777777" w:rsidR="00974F8B" w:rsidRDefault="00974F8B" w:rsidP="006637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63A399" w14:textId="77777777" w:rsidR="008D0520" w:rsidRPr="008D0520" w:rsidRDefault="008D0520" w:rsidP="008D05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ADECC" w14:textId="5ABCD40D" w:rsidR="00663778" w:rsidRPr="008D0520" w:rsidRDefault="00663778" w:rsidP="008D0520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02CEDE" w14:textId="77777777" w:rsidR="008D0520" w:rsidRPr="008D0520" w:rsidRDefault="008D0520" w:rsidP="008D05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9C57AD" w14:textId="77777777" w:rsidR="00974F8B" w:rsidRDefault="00974F8B" w:rsidP="00663778">
      <w:pPr>
        <w:spacing w:line="240" w:lineRule="auto"/>
      </w:pPr>
      <w:r>
        <w:separator/>
      </w:r>
    </w:p>
  </w:footnote>
  <w:footnote w:type="continuationSeparator" w:id="0">
    <w:p w14:paraId="48540F50" w14:textId="77777777" w:rsidR="00974F8B" w:rsidRDefault="00974F8B" w:rsidP="006637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F79415" w14:textId="77777777" w:rsidR="008D0520" w:rsidRPr="008D0520" w:rsidRDefault="008D0520" w:rsidP="008D05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08546F" w14:textId="5BF0751C" w:rsidR="008D0520" w:rsidRPr="008D0520" w:rsidRDefault="008D0520" w:rsidP="008D052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D65FCB" w14:textId="77777777" w:rsidR="008D0520" w:rsidRPr="008D0520" w:rsidRDefault="008D0520" w:rsidP="008D05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8DA679E8"/>
    <w:lvl w:ilvl="0">
      <w:start w:val="1"/>
      <w:numFmt w:val="decimal"/>
      <w:pStyle w:val="Heading1"/>
      <w:lvlText w:val="%1."/>
      <w:legacy w:legacy="1" w:legacySpace="0" w:legacyIndent="0"/>
      <w:lvlJc w:val="left"/>
    </w:lvl>
    <w:lvl w:ilvl="1">
      <w:start w:val="1"/>
      <w:numFmt w:val="decimal"/>
      <w:pStyle w:val="Heading2"/>
      <w:lvlText w:val="%1.%2"/>
      <w:legacy w:legacy="1" w:legacySpace="144" w:legacyIndent="0"/>
      <w:lvlJc w:val="left"/>
    </w:lvl>
    <w:lvl w:ilvl="2">
      <w:start w:val="1"/>
      <w:numFmt w:val="decimal"/>
      <w:pStyle w:val="Heading3"/>
      <w:lvlText w:val="%1.%2.%3"/>
      <w:legacy w:legacy="1" w:legacySpace="144" w:legacyIndent="0"/>
      <w:lvlJc w:val="left"/>
    </w:lvl>
    <w:lvl w:ilvl="3">
      <w:start w:val="1"/>
      <w:numFmt w:val="decimal"/>
      <w:pStyle w:val="Heading4"/>
      <w:lvlText w:val="%1.%2.%3.%4"/>
      <w:legacy w:legacy="1" w:legacySpace="144" w:legacyIndent="0"/>
      <w:lvlJc w:val="left"/>
    </w:lvl>
    <w:lvl w:ilvl="4">
      <w:start w:val="1"/>
      <w:numFmt w:val="decimal"/>
      <w:pStyle w:val="Heading5"/>
      <w:lvlText w:val="%1.%2.%3.%4.%5"/>
      <w:legacy w:legacy="1" w:legacySpace="144" w:legacyIndent="0"/>
      <w:lvlJc w:val="left"/>
    </w:lvl>
    <w:lvl w:ilvl="5">
      <w:start w:val="1"/>
      <w:numFmt w:val="decimal"/>
      <w:pStyle w:val="Heading6"/>
      <w:lvlText w:val="%1.%2.%3.%4.%5.%6"/>
      <w:legacy w:legacy="1" w:legacySpace="144" w:legacyIndent="0"/>
      <w:lvlJc w:val="left"/>
    </w:lvl>
    <w:lvl w:ilvl="6">
      <w:start w:val="1"/>
      <w:numFmt w:val="decimal"/>
      <w:pStyle w:val="Heading7"/>
      <w:lvlText w:val="%1.%2.%3.%4.%5.%6.%7"/>
      <w:legacy w:legacy="1" w:legacySpace="144" w:legacyIndent="0"/>
      <w:lvlJc w:val="left"/>
    </w:lvl>
    <w:lvl w:ilvl="7">
      <w:start w:val="1"/>
      <w:numFmt w:val="decimal"/>
      <w:pStyle w:val="Heading8"/>
      <w:lvlText w:val="%1.%2.%3.%4.%5.%6.%7.%8"/>
      <w:legacy w:legacy="1" w:legacySpace="144" w:legacyIndent="0"/>
      <w:lvlJc w:val="left"/>
    </w:lvl>
    <w:lvl w:ilvl="8">
      <w:start w:val="1"/>
      <w:numFmt w:val="decimal"/>
      <w:pStyle w:val="Heading9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11552DA1"/>
    <w:multiLevelType w:val="multilevel"/>
    <w:tmpl w:val="7F86A9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5862CB"/>
    <w:multiLevelType w:val="multilevel"/>
    <w:tmpl w:val="A6DCB68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96F02EB"/>
    <w:multiLevelType w:val="multilevel"/>
    <w:tmpl w:val="5AB06D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FCC"/>
    <w:rsid w:val="00045DCC"/>
    <w:rsid w:val="00077840"/>
    <w:rsid w:val="0009588E"/>
    <w:rsid w:val="00110553"/>
    <w:rsid w:val="00185826"/>
    <w:rsid w:val="00245FCC"/>
    <w:rsid w:val="003C2346"/>
    <w:rsid w:val="00430D00"/>
    <w:rsid w:val="00442240"/>
    <w:rsid w:val="00454738"/>
    <w:rsid w:val="004C4177"/>
    <w:rsid w:val="00597755"/>
    <w:rsid w:val="0064613A"/>
    <w:rsid w:val="00663778"/>
    <w:rsid w:val="0077582D"/>
    <w:rsid w:val="007E6792"/>
    <w:rsid w:val="008975DA"/>
    <w:rsid w:val="008D0520"/>
    <w:rsid w:val="00967FFA"/>
    <w:rsid w:val="00974F8B"/>
    <w:rsid w:val="009A3049"/>
    <w:rsid w:val="00AC5FC0"/>
    <w:rsid w:val="00AE61EB"/>
    <w:rsid w:val="00BC79C2"/>
    <w:rsid w:val="00D23B99"/>
    <w:rsid w:val="00D64787"/>
    <w:rsid w:val="00DD03F0"/>
    <w:rsid w:val="00DE326F"/>
    <w:rsid w:val="00E26BA7"/>
    <w:rsid w:val="00E4646F"/>
    <w:rsid w:val="00E8709B"/>
    <w:rsid w:val="00ED73FE"/>
    <w:rsid w:val="00F53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BFEE0"/>
  <w15:docId w15:val="{FB5BD656-BF5C-45F4-9C01-3F151F8E2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da-DK" w:eastAsia="fr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709B"/>
    <w:pPr>
      <w:spacing w:line="288" w:lineRule="auto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Heading1">
    <w:name w:val="heading 1"/>
    <w:basedOn w:val="Normal"/>
    <w:next w:val="Normal"/>
    <w:qFormat/>
    <w:rsid w:val="00E8709B"/>
    <w:pPr>
      <w:numPr>
        <w:numId w:val="4"/>
      </w:numPr>
      <w:ind w:left="567" w:hanging="567"/>
      <w:outlineLvl w:val="0"/>
    </w:pPr>
    <w:rPr>
      <w:kern w:val="28"/>
    </w:rPr>
  </w:style>
  <w:style w:type="paragraph" w:styleId="Heading2">
    <w:name w:val="heading 2"/>
    <w:basedOn w:val="Normal"/>
    <w:next w:val="Normal"/>
    <w:qFormat/>
    <w:rsid w:val="00E8709B"/>
    <w:pPr>
      <w:numPr>
        <w:ilvl w:val="1"/>
        <w:numId w:val="4"/>
      </w:numPr>
      <w:ind w:left="567" w:hanging="567"/>
      <w:outlineLvl w:val="1"/>
    </w:pPr>
  </w:style>
  <w:style w:type="paragraph" w:styleId="Heading3">
    <w:name w:val="heading 3"/>
    <w:basedOn w:val="Normal"/>
    <w:next w:val="Normal"/>
    <w:qFormat/>
    <w:rsid w:val="00E8709B"/>
    <w:pPr>
      <w:numPr>
        <w:ilvl w:val="2"/>
        <w:numId w:val="4"/>
      </w:numPr>
      <w:ind w:left="567" w:hanging="567"/>
      <w:outlineLvl w:val="2"/>
    </w:pPr>
  </w:style>
  <w:style w:type="paragraph" w:styleId="Heading4">
    <w:name w:val="heading 4"/>
    <w:basedOn w:val="Normal"/>
    <w:next w:val="Normal"/>
    <w:qFormat/>
    <w:rsid w:val="00E8709B"/>
    <w:pPr>
      <w:numPr>
        <w:ilvl w:val="3"/>
        <w:numId w:val="4"/>
      </w:numPr>
      <w:ind w:left="567" w:hanging="567"/>
      <w:outlineLvl w:val="3"/>
    </w:pPr>
  </w:style>
  <w:style w:type="paragraph" w:styleId="Heading5">
    <w:name w:val="heading 5"/>
    <w:basedOn w:val="Normal"/>
    <w:next w:val="Normal"/>
    <w:qFormat/>
    <w:rsid w:val="00E8709B"/>
    <w:pPr>
      <w:numPr>
        <w:ilvl w:val="4"/>
        <w:numId w:val="4"/>
      </w:numPr>
      <w:ind w:left="567" w:hanging="567"/>
      <w:outlineLvl w:val="4"/>
    </w:pPr>
  </w:style>
  <w:style w:type="paragraph" w:styleId="Heading6">
    <w:name w:val="heading 6"/>
    <w:basedOn w:val="Normal"/>
    <w:next w:val="Normal"/>
    <w:qFormat/>
    <w:rsid w:val="00E8709B"/>
    <w:pPr>
      <w:numPr>
        <w:ilvl w:val="5"/>
        <w:numId w:val="4"/>
      </w:numPr>
      <w:ind w:left="567" w:hanging="567"/>
      <w:outlineLvl w:val="5"/>
    </w:pPr>
  </w:style>
  <w:style w:type="paragraph" w:styleId="Heading7">
    <w:name w:val="heading 7"/>
    <w:basedOn w:val="Normal"/>
    <w:next w:val="Normal"/>
    <w:link w:val="Heading7Char"/>
    <w:qFormat/>
    <w:rsid w:val="00E8709B"/>
    <w:pPr>
      <w:numPr>
        <w:ilvl w:val="6"/>
        <w:numId w:val="4"/>
      </w:numPr>
      <w:ind w:left="567" w:hanging="567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E8709B"/>
    <w:pPr>
      <w:numPr>
        <w:ilvl w:val="7"/>
        <w:numId w:val="4"/>
      </w:numPr>
      <w:ind w:left="567" w:hanging="567"/>
      <w:outlineLvl w:val="7"/>
    </w:pPr>
  </w:style>
  <w:style w:type="paragraph" w:styleId="Heading9">
    <w:name w:val="heading 9"/>
    <w:basedOn w:val="Normal"/>
    <w:next w:val="Normal"/>
    <w:link w:val="Heading9Char"/>
    <w:qFormat/>
    <w:rsid w:val="00E8709B"/>
    <w:pPr>
      <w:numPr>
        <w:ilvl w:val="8"/>
        <w:numId w:val="4"/>
      </w:numPr>
      <w:ind w:left="567" w:hanging="567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E8709B"/>
  </w:style>
  <w:style w:type="character" w:customStyle="1" w:styleId="HeaderChar">
    <w:name w:val="Header Char"/>
    <w:basedOn w:val="DefaultParagraphFont"/>
    <w:link w:val="Header"/>
    <w:rsid w:val="00663778"/>
    <w:rPr>
      <w:rFonts w:ascii="Times New Roman" w:eastAsia="Times New Roman" w:hAnsi="Times New Roman" w:cs="Times New Roman"/>
      <w:lang w:val="da-DK" w:eastAsia="en-US"/>
    </w:rPr>
  </w:style>
  <w:style w:type="paragraph" w:styleId="Footer">
    <w:name w:val="footer"/>
    <w:basedOn w:val="Normal"/>
    <w:link w:val="FooterChar"/>
    <w:qFormat/>
    <w:rsid w:val="00E8709B"/>
  </w:style>
  <w:style w:type="character" w:customStyle="1" w:styleId="FooterChar">
    <w:name w:val="Footer Char"/>
    <w:basedOn w:val="DefaultParagraphFont"/>
    <w:link w:val="Footer"/>
    <w:rsid w:val="00663778"/>
    <w:rPr>
      <w:rFonts w:ascii="Times New Roman" w:eastAsia="Times New Roman" w:hAnsi="Times New Roman" w:cs="Times New Roman"/>
      <w:lang w:val="da-DK" w:eastAsia="en-US"/>
    </w:rPr>
  </w:style>
  <w:style w:type="character" w:customStyle="1" w:styleId="Heading7Char">
    <w:name w:val="Heading 7 Char"/>
    <w:basedOn w:val="DefaultParagraphFont"/>
    <w:link w:val="Heading7"/>
    <w:rsid w:val="00E8709B"/>
    <w:rPr>
      <w:rFonts w:ascii="Times New Roman" w:eastAsia="Times New Roman" w:hAnsi="Times New Roman" w:cs="Times New Roman"/>
      <w:lang w:val="da-DK" w:eastAsia="en-US"/>
    </w:rPr>
  </w:style>
  <w:style w:type="character" w:customStyle="1" w:styleId="Heading8Char">
    <w:name w:val="Heading 8 Char"/>
    <w:basedOn w:val="DefaultParagraphFont"/>
    <w:link w:val="Heading8"/>
    <w:rsid w:val="00E8709B"/>
    <w:rPr>
      <w:rFonts w:ascii="Times New Roman" w:eastAsia="Times New Roman" w:hAnsi="Times New Roman" w:cs="Times New Roman"/>
      <w:lang w:val="da-DK" w:eastAsia="en-US"/>
    </w:rPr>
  </w:style>
  <w:style w:type="character" w:customStyle="1" w:styleId="Heading9Char">
    <w:name w:val="Heading 9 Char"/>
    <w:basedOn w:val="DefaultParagraphFont"/>
    <w:link w:val="Heading9"/>
    <w:rsid w:val="00E8709B"/>
    <w:rPr>
      <w:rFonts w:ascii="Times New Roman" w:eastAsia="Times New Roman" w:hAnsi="Times New Roman" w:cs="Times New Roman"/>
      <w:lang w:val="da-DK" w:eastAsia="en-US"/>
    </w:rPr>
  </w:style>
  <w:style w:type="paragraph" w:styleId="FootnoteText">
    <w:name w:val="footnote text"/>
    <w:basedOn w:val="Normal"/>
    <w:link w:val="FootnoteTextChar"/>
    <w:qFormat/>
    <w:rsid w:val="00E8709B"/>
    <w:pPr>
      <w:keepLines/>
      <w:spacing w:after="60" w:line="240" w:lineRule="auto"/>
      <w:ind w:left="567" w:hanging="567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rsid w:val="00E8709B"/>
    <w:rPr>
      <w:rFonts w:ascii="Times New Roman" w:eastAsia="Times New Roman" w:hAnsi="Times New Roman" w:cs="Times New Roman"/>
      <w:sz w:val="16"/>
      <w:lang w:val="da-DK" w:eastAsia="en-US"/>
    </w:rPr>
  </w:style>
  <w:style w:type="paragraph" w:customStyle="1" w:styleId="quotes">
    <w:name w:val="quotes"/>
    <w:basedOn w:val="Normal"/>
    <w:next w:val="Normal"/>
    <w:rsid w:val="00E8709B"/>
    <w:pPr>
      <w:ind w:left="720"/>
    </w:pPr>
    <w:rPr>
      <w:i/>
    </w:rPr>
  </w:style>
  <w:style w:type="character" w:styleId="FootnoteReference">
    <w:name w:val="footnote reference"/>
    <w:basedOn w:val="DefaultParagraphFont"/>
    <w:unhideWhenUsed/>
    <w:qFormat/>
    <w:rsid w:val="00E8709B"/>
    <w:rPr>
      <w:sz w:val="24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78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787"/>
    <w:rPr>
      <w:rFonts w:ascii="Segoe UI" w:eastAsia="Times New Roman" w:hAnsi="Segoe UI" w:cs="Segoe UI"/>
      <w:sz w:val="18"/>
      <w:szCs w:val="18"/>
      <w:lang w:val="da-D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48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c9916e3-590a-47ee-8a4b-72c761a69c9e">3TERTJPUQSXZ-290178795-2579</_dlc_DocId>
    <_dlc_DocIdUrl xmlns="2c9916e3-590a-47ee-8a4b-72c761a69c9e">
      <Url>http://dm2016/cor/2021/_layouts/15/DocIdRedir.aspx?ID=3TERTJPUQSXZ-290178795-2579</Url>
      <Description>3TERTJPUQSXZ-290178795-2579</Description>
    </_dlc_DocIdUrl>
    <DocumentTyp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INFO</TermName>
          <TermId xmlns="http://schemas.microsoft.com/office/infopath/2007/PartnerControls">d9136e7c-93a9-4c42-9d28-92b61e85f80c</TermId>
        </TermInfo>
      </Terms>
    </DocumentType_0>
    <Procedure xmlns="2c9916e3-590a-47ee-8a4b-72c761a69c9e" xsi:nil="true"/>
    <DocumentSourc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CoR</TermName>
          <TermId xmlns="http://schemas.microsoft.com/office/infopath/2007/PartnerControls">cb2d75ef-4a7d-4393-b797-49ed6298a5ea</TermId>
        </TermInfo>
      </Terms>
    </DocumentSource_0>
    <ProductionDate xmlns="2c9916e3-590a-47ee-8a4b-72c761a69c9e">2021-05-19T12:00:00+00:00</ProductionDate>
    <DocumentNumber xmlns="53b81712-f9c8-4958-a947-3e706e9f0091">2556</DocumentNumber>
    <FicheYear xmlns="2c9916e3-590a-47ee-8a4b-72c761a69c9e" xsi:nil="true"/>
    <DocumentVersion xmlns="2c9916e3-590a-47ee-8a4b-72c761a69c9e">1</DocumentVersion>
    <DossierNumber xmlns="2c9916e3-590a-47ee-8a4b-72c761a69c9e" xsi:nil="true"/>
    <Confidentiality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</TermName>
          <TermId xmlns="http://schemas.microsoft.com/office/infopath/2007/PartnerControls">2451815e-8241-4bbf-a22e-1ab710712bf2</TermId>
        </TermInfo>
      </Terms>
    </Confidentiality_0>
    <MeetingDate xmlns="2c9916e3-590a-47ee-8a4b-72c761a69c9e" xsi:nil="true"/>
    <TaxCatchAll xmlns="2c9916e3-590a-47ee-8a4b-72c761a69c9e">
      <Value>33</Value>
      <Value>31</Value>
      <Value>29</Value>
      <Value>102</Value>
      <Value>27</Value>
      <Value>25</Value>
      <Value>24</Value>
      <Value>23</Value>
      <Value>22</Value>
      <Value>20</Value>
      <Value>17</Value>
      <Value>16</Value>
      <Value>15</Value>
      <Value>14</Value>
      <Value>28</Value>
      <Value>47</Value>
      <Value>8</Value>
      <Value>6</Value>
      <Value>4</Value>
      <Value>3</Value>
      <Value>2</Value>
      <Value>1</Value>
    </TaxCatchAll>
    <DocumentLanguag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DA</TermName>
          <TermId xmlns="http://schemas.microsoft.com/office/infopath/2007/PartnerControls">5d49c027-8956-412b-aa16-e85a0f96ad0e</TermId>
        </TermInfo>
      </Terms>
    </DocumentLanguage_0>
    <VersionStatus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Final</TermName>
          <TermId xmlns="http://schemas.microsoft.com/office/infopath/2007/PartnerControls">ea5e6674-7b27-4bac-b091-73adbb394efe</TermId>
        </TermInfo>
      </Terms>
    </VersionStatus_0>
    <Rapporteur xmlns="2c9916e3-590a-47ee-8a4b-72c761a69c9e" xsi:nil="true"/>
    <DocumentYear xmlns="2c9916e3-590a-47ee-8a4b-72c761a69c9e">2021</DocumentYear>
    <FicheNumber xmlns="2c9916e3-590a-47ee-8a4b-72c761a69c9e">6768</FicheNumber>
    <OriginalSender xmlns="2c9916e3-590a-47ee-8a4b-72c761a69c9e">
      <UserInfo>
        <DisplayName>Rossen Jette</DisplayName>
        <AccountId>1264</AccountId>
        <AccountType/>
      </UserInfo>
    </OriginalSender>
    <DocumentPart xmlns="2c9916e3-590a-47ee-8a4b-72c761a69c9e">0</DocumentPart>
    <AdoptionDate xmlns="2c9916e3-590a-47ee-8a4b-72c761a69c9e" xsi:nil="true"/>
    <RequestingService xmlns="2c9916e3-590a-47ee-8a4b-72c761a69c9e">Parti des socialistes européens</RequestingService>
    <MeetingName_0 xmlns="http://schemas.microsoft.com/sharepoint/v3/fields">
      <Terms xmlns="http://schemas.microsoft.com/office/infopath/2007/PartnerControls"/>
    </MeetingName_0>
    <AvailableTranslations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MT</TermName>
          <TermId xmlns="http://schemas.microsoft.com/office/infopath/2007/PartnerControls">7df99101-6854-4a26-b53a-b88c0da02c26</TermId>
        </TermInfo>
        <TermInfo xmlns="http://schemas.microsoft.com/office/infopath/2007/PartnerControls">
          <TermName xmlns="http://schemas.microsoft.com/office/infopath/2007/PartnerControls">BG</TermName>
          <TermId xmlns="http://schemas.microsoft.com/office/infopath/2007/PartnerControls">1a1b3951-7821-4e6a-85f5-5673fc08bd2c</TermId>
        </TermInfo>
        <TermInfo xmlns="http://schemas.microsoft.com/office/infopath/2007/PartnerControls">
          <TermName xmlns="http://schemas.microsoft.com/office/infopath/2007/PartnerControls">CS</TermName>
          <TermId xmlns="http://schemas.microsoft.com/office/infopath/2007/PartnerControls">72f9705b-0217-4fd3-bea2-cbc7ed80e26e</TermId>
        </TermInfo>
        <TermInfo xmlns="http://schemas.microsoft.com/office/infopath/2007/PartnerControls">
          <TermName xmlns="http://schemas.microsoft.com/office/infopath/2007/PartnerControls">DE</TermName>
          <TermId xmlns="http://schemas.microsoft.com/office/infopath/2007/PartnerControls">f6b31e5a-26fa-4935-b661-318e46daf27e</TermId>
        </TermInfo>
        <TermInfo xmlns="http://schemas.microsoft.com/office/infopath/2007/PartnerControls">
          <TermName xmlns="http://schemas.microsoft.com/office/infopath/2007/PartnerControls">LT</TermName>
          <TermId xmlns="http://schemas.microsoft.com/office/infopath/2007/PartnerControls">a7ff5ce7-6123-4f68-865a-a57c31810414</TermId>
        </TermInfo>
        <TermInfo xmlns="http://schemas.microsoft.com/office/infopath/2007/PartnerControls">
          <TermName xmlns="http://schemas.microsoft.com/office/infopath/2007/PartnerControls">GA</TermName>
          <TermId xmlns="http://schemas.microsoft.com/office/infopath/2007/PartnerControls">762d2456-c427-4ecb-b312-af3dad8e258c</TermId>
        </TermInfo>
        <TermInfo xmlns="http://schemas.microsoft.com/office/infopath/2007/PartnerControls">
          <TermName xmlns="http://schemas.microsoft.com/office/infopath/2007/PartnerControls">EL</TermName>
          <TermId xmlns="http://schemas.microsoft.com/office/infopath/2007/PartnerControls">6d4f4d51-af9b-4650-94b4-4276bee85c91</TermId>
        </TermInfo>
        <TermInfo xmlns="http://schemas.microsoft.com/office/infopath/2007/PartnerControls">
          <TermName xmlns="http://schemas.microsoft.com/office/infopath/2007/PartnerControls">LV</TermName>
          <TermId xmlns="http://schemas.microsoft.com/office/infopath/2007/PartnerControls">46f7e311-5d9f-4663-b433-18aeccb7ace7</TermId>
        </TermInfo>
        <TermInfo xmlns="http://schemas.microsoft.com/office/infopath/2007/PartnerControls">
          <TermName xmlns="http://schemas.microsoft.com/office/infopath/2007/PartnerControls">HU</TermName>
          <TermId xmlns="http://schemas.microsoft.com/office/infopath/2007/PartnerControls">6b229040-c589-4408-b4c1-4285663d20a8</TermId>
        </TermInfo>
        <TermInfo xmlns="http://schemas.microsoft.com/office/infopath/2007/PartnerControls">
          <TermName xmlns="http://schemas.microsoft.com/office/infopath/2007/PartnerControls">IT</TermName>
          <TermId xmlns="http://schemas.microsoft.com/office/infopath/2007/PartnerControls">0774613c-01ed-4e5d-a25d-11d2388de825</TermId>
        </TermInfo>
        <TermInfo xmlns="http://schemas.microsoft.com/office/infopath/2007/PartnerControls">
          <TermName xmlns="http://schemas.microsoft.com/office/infopath/2007/PartnerControls">NL</TermName>
          <TermId xmlns="http://schemas.microsoft.com/office/infopath/2007/PartnerControls">55c6556c-b4f4-441d-9acf-c498d4f838bd</TermId>
        </TermInfo>
        <TermInfo xmlns="http://schemas.microsoft.com/office/infopath/2007/PartnerControls">
          <TermName xmlns="http://schemas.microsoft.com/office/infopath/2007/PartnerControls">ES</TermName>
          <TermId xmlns="http://schemas.microsoft.com/office/infopath/2007/PartnerControls">e7a6b05b-ae16-40c8-add9-68b64b03aeba</TermId>
        </TermInfo>
        <TermInfo xmlns="http://schemas.microsoft.com/office/infopath/2007/PartnerControls">
          <TermName xmlns="http://schemas.microsoft.com/office/infopath/2007/PartnerControls">FR</TermName>
          <TermId xmlns="http://schemas.microsoft.com/office/infopath/2007/PartnerControls">d2afafd3-4c81-4f60-8f52-ee33f2f54ff3</TermId>
        </TermInfo>
        <TermInfo xmlns="http://schemas.microsoft.com/office/infopath/2007/PartnerControls">
          <TermName xmlns="http://schemas.microsoft.com/office/infopath/2007/PartnerControls">PL</TermName>
          <TermId xmlns="http://schemas.microsoft.com/office/infopath/2007/PartnerControls">1e03da61-4678-4e07-b136-b5024ca9197b</TermId>
        </TermInfo>
        <TermInfo xmlns="http://schemas.microsoft.com/office/infopath/2007/PartnerControls">
          <TermName xmlns="http://schemas.microsoft.com/office/infopath/2007/PartnerControls">RO</TermName>
          <TermId xmlns="http://schemas.microsoft.com/office/infopath/2007/PartnerControls">feb747a2-64cd-4299-af12-4833ddc30497</TermId>
        </TermInfo>
        <TermInfo xmlns="http://schemas.microsoft.com/office/infopath/2007/PartnerControls">
          <TermName xmlns="http://schemas.microsoft.com/office/infopath/2007/PartnerControls">EN</TermName>
          <TermId xmlns="http://schemas.microsoft.com/office/infopath/2007/PartnerControls">f2175f21-25d7-44a3-96da-d6a61b075e1b</TermId>
        </TermInfo>
        <TermInfo xmlns="http://schemas.microsoft.com/office/infopath/2007/PartnerControls">
          <TermName xmlns="http://schemas.microsoft.com/office/infopath/2007/PartnerControls">DA</TermName>
          <TermId xmlns="http://schemas.microsoft.com/office/infopath/2007/PartnerControls">5d49c027-8956-412b-aa16-e85a0f96ad0e</TermId>
        </TermInfo>
      </Terms>
    </AvailableTranslations_0>
    <DocumentStatus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TRA</TermName>
          <TermId xmlns="http://schemas.microsoft.com/office/infopath/2007/PartnerControls">150d2a88-1431-44e6-a8ca-0bb753ab8672</TermId>
        </TermInfo>
      </Terms>
    </DocumentStatus_0>
    <OriginalLanguag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</TermName>
          <TermId xmlns="http://schemas.microsoft.com/office/infopath/2007/PartnerControls">f2175f21-25d7-44a3-96da-d6a61b075e1b</TermId>
        </TermInfo>
      </Terms>
    </OriginalLanguage_0>
    <MeetingNumber xmlns="53b81712-f9c8-4958-a947-3e706e9f0091" xsi:nil="true"/>
    <DossierName_0 xmlns="http://schemas.microsoft.com/sharepoint/v3/fields">
      <Terms xmlns="http://schemas.microsoft.com/office/infopath/2007/PartnerControls"/>
    </DossierName_0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M Document" ma:contentTypeID="0x010100EA97B91038054C99906057A708A1480A00F4AE091FF106C14CB4BB98A7B9186B04" ma:contentTypeVersion="5" ma:contentTypeDescription="Defines the documents for Document Manager V2" ma:contentTypeScope="" ma:versionID="ad8b7a6e4adce960e184d5b9e18ca736">
  <xsd:schema xmlns:xsd="http://www.w3.org/2001/XMLSchema" xmlns:xs="http://www.w3.org/2001/XMLSchema" xmlns:p="http://schemas.microsoft.com/office/2006/metadata/properties" xmlns:ns2="2c9916e3-590a-47ee-8a4b-72c761a69c9e" xmlns:ns3="http://schemas.microsoft.com/sharepoint/v3/fields" xmlns:ns4="53b81712-f9c8-4958-a947-3e706e9f0091" targetNamespace="http://schemas.microsoft.com/office/2006/metadata/properties" ma:root="true" ma:fieldsID="8478c96b2b618b217133828ca2fd9ada" ns2:_="" ns3:_="" ns4:_="">
    <xsd:import namespace="2c9916e3-590a-47ee-8a4b-72c761a69c9e"/>
    <xsd:import namespace="http://schemas.microsoft.com/sharepoint/v3/fields"/>
    <xsd:import namespace="53b81712-f9c8-4958-a947-3e706e9f009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ProductionDate" minOccurs="0"/>
                <xsd:element ref="ns3:DocumentLanguage_0" minOccurs="0"/>
                <xsd:element ref="ns2:DossierNumber" minOccurs="0"/>
                <xsd:element ref="ns4:MeetingNumber" minOccurs="0"/>
                <xsd:element ref="ns2:Rapporteur" minOccurs="0"/>
                <xsd:element ref="ns2:AdoptionDate" minOccurs="0"/>
                <xsd:element ref="ns3:Confidentiality_0" minOccurs="0"/>
                <xsd:element ref="ns2:TaxCatchAll" minOccurs="0"/>
                <xsd:element ref="ns2:TaxCatchAllLabel" minOccurs="0"/>
                <xsd:element ref="ns3:DocumentSource_0" minOccurs="0"/>
                <xsd:element ref="ns4:DocumentNumber" minOccurs="0"/>
                <xsd:element ref="ns2:MeetingDate" minOccurs="0"/>
                <xsd:element ref="ns3:OriginalLanguage_0" minOccurs="0"/>
                <xsd:element ref="ns2:Procedure" minOccurs="0"/>
                <xsd:element ref="ns3:VersionStatus_0" minOccurs="0"/>
                <xsd:element ref="ns3:DocumentStatus_0" minOccurs="0"/>
                <xsd:element ref="ns2:DocumentYear"/>
                <xsd:element ref="ns3:DocumentType_0" minOccurs="0"/>
                <xsd:element ref="ns2:DocumentPart" minOccurs="0"/>
                <xsd:element ref="ns3:MeetingName_0" minOccurs="0"/>
                <xsd:element ref="ns3:AvailableTranslations_0" minOccurs="0"/>
                <xsd:element ref="ns2:FicheYear" minOccurs="0"/>
                <xsd:element ref="ns2:RequestingService" minOccurs="0"/>
                <xsd:element ref="ns2:FicheNumber" minOccurs="0"/>
                <xsd:element ref="ns3:DossierName_0" minOccurs="0"/>
                <xsd:element ref="ns2:DocumentVersion" minOccurs="0"/>
                <xsd:element ref="ns2:OriginalSen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916e3-590a-47ee-8a4b-72c761a69c9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ProductionDate" ma:index="12" nillable="true" ma:displayName="Production Date" ma:format="DateOnly" ma:internalName="ProductionDate">
      <xsd:simpleType>
        <xsd:restriction base="dms:DateTime"/>
      </xsd:simpleType>
    </xsd:element>
    <xsd:element name="DossierNumber" ma:index="14" nillable="true" ma:displayName="Dossier Number" ma:decimals="0" ma:internalName="DossierNumber">
      <xsd:simpleType>
        <xsd:restriction base="dms:Unknown"/>
      </xsd:simpleType>
    </xsd:element>
    <xsd:element name="Rapporteur" ma:index="16" nillable="true" ma:displayName="Rapporteur" ma:internalName="Rapporteur">
      <xsd:simpleType>
        <xsd:restriction base="dms:Text"/>
      </xsd:simpleType>
    </xsd:element>
    <xsd:element name="AdoptionDate" ma:index="17" nillable="true" ma:displayName="Adoption Date" ma:format="DateOnly" ma:internalName="AdoptionDate">
      <xsd:simpleType>
        <xsd:restriction base="dms:DateTime"/>
      </xsd:simpleType>
    </xsd:element>
    <xsd:element name="TaxCatchAll" ma:index="19" nillable="true" ma:displayName="Taxonomy Catch All Column" ma:hidden="true" ma:list="{0d503152-1186-40d7-ae3b-6ba65e96695b}" ma:internalName="TaxCatchAll" ma:showField="CatchAllData" ma:web="2c9916e3-590a-47ee-8a4b-72c761a69c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0" nillable="true" ma:displayName="Taxonomy Catch All Column1" ma:hidden="true" ma:list="{0d503152-1186-40d7-ae3b-6ba65e96695b}" ma:internalName="TaxCatchAllLabel" ma:readOnly="true" ma:showField="CatchAllDataLabel" ma:web="2c9916e3-590a-47ee-8a4b-72c761a69c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etingDate" ma:index="25" nillable="true" ma:displayName="Meeting Date" ma:format="DateOnly" ma:internalName="MeetingDate">
      <xsd:simpleType>
        <xsd:restriction base="dms:DateTime"/>
      </xsd:simpleType>
    </xsd:element>
    <xsd:element name="Procedure" ma:index="28" nillable="true" ma:displayName="Procedure" ma:internalName="Procedure">
      <xsd:simpleType>
        <xsd:restriction base="dms:Text"/>
      </xsd:simpleType>
    </xsd:element>
    <xsd:element name="DocumentYear" ma:index="33" ma:displayName="Document Year" ma:decimals="0" ma:internalName="DocumentYear">
      <xsd:simpleType>
        <xsd:restriction base="dms:Unknown"/>
      </xsd:simpleType>
    </xsd:element>
    <xsd:element name="DocumentPart" ma:index="36" nillable="true" ma:displayName="Document Part" ma:decimals="0" ma:internalName="DocumentPart">
      <xsd:simpleType>
        <xsd:restriction base="dms:Unknown"/>
      </xsd:simpleType>
    </xsd:element>
    <xsd:element name="FicheYear" ma:index="41" nillable="true" ma:displayName="Fiche Year" ma:decimals="0" ma:internalName="FicheYear">
      <xsd:simpleType>
        <xsd:restriction base="dms:Unknown"/>
      </xsd:simpleType>
    </xsd:element>
    <xsd:element name="RequestingService" ma:index="42" nillable="true" ma:displayName="Requesting Service" ma:internalName="RequestingService">
      <xsd:simpleType>
        <xsd:restriction base="dms:Text"/>
      </xsd:simpleType>
    </xsd:element>
    <xsd:element name="FicheNumber" ma:index="43" nillable="true" ma:displayName="Fiche Number" ma:decimals="0" ma:internalName="FicheNumber">
      <xsd:simpleType>
        <xsd:restriction base="dms:Unknown"/>
      </xsd:simpleType>
    </xsd:element>
    <xsd:element name="DocumentVersion" ma:index="46" nillable="true" ma:displayName="Document Version" ma:decimals="0" ma:internalName="DocumentVersion">
      <xsd:simpleType>
        <xsd:restriction base="dms:Unknown"/>
      </xsd:simpleType>
    </xsd:element>
    <xsd:element name="OriginalSender" ma:index="47" nillable="true" ma:displayName="Original Sender" ma:internalName="OriginalSend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DocumentLanguage_0" ma:index="13" nillable="true" ma:taxonomy="true" ma:internalName="DocumentLanguage_0" ma:taxonomyFieldName="DocumentLanguage" ma:displayName="Document Language" ma:fieldId="{ee5c55ab-e8dd-441f-8840-fdce66906fe3}" ma:sspId="995823bb-b37b-4c02-aebb-d0209d382c3c" ma:termSetId="3e8d1f59-71f7-428c-bd68-e1e655ad54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fidentiality_0" ma:index="18" nillable="true" ma:taxonomy="true" ma:internalName="Confidentiality_0" ma:taxonomyFieldName="Confidentiality" ma:displayName="Confidentiality" ma:fieldId="{ee5c4bfe-2b62-4831-9131-22edf8f3665c}" ma:sspId="995823bb-b37b-4c02-aebb-d0209d382c3c" ma:termSetId="11d040ac-3a9a-4d4c-b9cf-922342a701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Source_0" ma:index="22" ma:taxonomy="true" ma:internalName="DocumentSource_0" ma:taxonomyFieldName="DocumentSource" ma:displayName="Document Source" ma:fieldId="{ee5c1c29-f257-4aae-8e5e-529c0040e17a}" ma:sspId="995823bb-b37b-4c02-aebb-d0209d382c3c" ma:termSetId="ca143256-a90d-4d26-b249-02646b17c0c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riginalLanguage_0" ma:index="26" nillable="true" ma:taxonomy="true" ma:internalName="OriginalLanguage_0" ma:taxonomyFieldName="OriginalLanguage" ma:displayName="Original Language" ma:fieldId="{ee5ce750-ff6c-4875-8192-ef11fb51efba}" ma:taxonomyMulti="true" ma:sspId="995823bb-b37b-4c02-aebb-d0209d382c3c" ma:termSetId="3e8d1f59-71f7-428c-bd68-e1e655ad54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VersionStatus_0" ma:index="29" ma:taxonomy="true" ma:internalName="VersionStatus_0" ma:taxonomyFieldName="VersionStatus" ma:displayName="Version Status" ma:indexed="true" ma:fieldId="{ee5cb94b-3df1-4df3-b49b-6e47ce2a7e87}" ma:sspId="995823bb-b37b-4c02-aebb-d0209d382c3c" ma:termSetId="adeca67b-2bdd-4d0f-b3af-a690b4c6d95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Status_0" ma:index="31" nillable="true" ma:taxonomy="true" ma:internalName="DocumentStatus_0" ma:taxonomyFieldName="DocumentStatus" ma:displayName="Document Status" ma:fieldId="{ee5cab93-ac4d-4e2f-b298-e5342324388c}" ma:sspId="995823bb-b37b-4c02-aebb-d0209d382c3c" ma:termSetId="54b85ca4-9023-4cbf-8e96-81af7735228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Type_0" ma:index="34" nillable="true" ma:taxonomy="true" ma:internalName="DocumentType_0" ma:taxonomyFieldName="DocumentType" ma:displayName="Document Type" ma:indexed="true" ma:fieldId="{ee5cf431-2d10-41e6-bd88-1b6bd5b84f5f}" ma:sspId="995823bb-b37b-4c02-aebb-d0209d382c3c" ma:termSetId="67a76952-94e0-437b-9a60-5085083dde0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etingName_0" ma:index="37" nillable="true" ma:taxonomy="true" ma:internalName="MeetingName_0" ma:taxonomyFieldName="MeetingName" ma:displayName="Meeting Name" ma:indexed="true" ma:fieldId="{ee5c9b55-8403-4f9e-a156-b6ce5b7b9456}" ma:sspId="995823bb-b37b-4c02-aebb-d0209d382c3c" ma:termSetId="a04e9634-de73-4a41-8cb5-e1efdb89060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vailableTranslations_0" ma:index="39" nillable="true" ma:taxonomy="true" ma:internalName="AvailableTranslations_0" ma:taxonomyFieldName="AvailableTranslations" ma:displayName="Available Translations" ma:fieldId="{ee5c7c01-1a65-4138-aa64-80e01e34d799}" ma:taxonomyMulti="true" ma:sspId="995823bb-b37b-4c02-aebb-d0209d382c3c" ma:termSetId="3e8d1f59-71f7-428c-bd68-e1e655ad54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ssierName_0" ma:index="44" nillable="true" ma:taxonomy="true" ma:internalName="DossierName_0" ma:taxonomyFieldName="DossierName" ma:displayName="Dossier Name" ma:fieldId="{ee5cf7da-503b-4593-8db2-4f0e09c901fd}" ma:sspId="995823bb-b37b-4c02-aebb-d0209d382c3c" ma:termSetId="2b392f04-1222-4352-87c1-6fd60ec33b6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b81712-f9c8-4958-a947-3e706e9f0091" elementFormDefault="qualified">
    <xsd:import namespace="http://schemas.microsoft.com/office/2006/documentManagement/types"/>
    <xsd:import namespace="http://schemas.microsoft.com/office/infopath/2007/PartnerControls"/>
    <xsd:element name="MeetingNumber" ma:index="15" nillable="true" ma:displayName="Meeting Number" ma:decimals="0" ma:indexed="true" ma:internalName="MeetingNumber">
      <xsd:simpleType>
        <xsd:restriction base="dms:Unknown"/>
      </xsd:simpleType>
    </xsd:element>
    <xsd:element name="DocumentNumber" ma:index="24" nillable="true" ma:displayName="Document Number" ma:decimals="0" ma:indexed="true" ma:internalName="DocumentNumber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3FBDBE0-C5A1-4588-AAEF-EB4E9F2CF6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2B48C5-4D48-4B30-84E8-F3CA7DA45819}">
  <ds:schemaRefs>
    <ds:schemaRef ds:uri="http://schemas.microsoft.com/office/2006/documentManagement/types"/>
    <ds:schemaRef ds:uri="http://purl.org/dc/elements/1.1/"/>
    <ds:schemaRef ds:uri="http://purl.org/dc/dcmitype/"/>
    <ds:schemaRef ds:uri="53b81712-f9c8-4958-a947-3e706e9f0091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schemas.microsoft.com/sharepoint/v3/fields"/>
    <ds:schemaRef ds:uri="2c9916e3-590a-47ee-8a4b-72c761a69c9e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D23834D-0046-46E9-8602-609E2FC4FE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916e3-590a-47ee-8a4b-72c761a69c9e"/>
    <ds:schemaRef ds:uri="http://schemas.microsoft.com/sharepoint/v3/fields"/>
    <ds:schemaRef ds:uri="53b81712-f9c8-4958-a947-3e706e9f00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EC4530-4C5F-49E0-9E4A-05FA0CEECE0E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715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Kommunalrådets/byrådets/regionalrådets resolution om LGBTIQ-frihedszone</vt:lpstr>
    </vt:vector>
  </TitlesOfParts>
  <Company>EESC-ECOR</Company>
  <LinksUpToDate>false</LinksUpToDate>
  <CharactersWithSpaces>4782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Kommunalrådets/byrådets/regionalrådets resolution om LGBTIQ-frihedszone</dc:title>
  <dc:subject>INFO</dc:subject>
  <dc:creator>Fotinou Olga</dc:creator>
  <cp:keywords>COR-2021-02556-00-01-INFO-TRA-EN</cp:keywords>
  <dc:description>Rapporteur:  - Original language: EN - Date of document: 19-05-2021 - Date of meeting:  - External documents:  - Administrator: MME TURCK Katja</dc:description>
  <cp:lastModifiedBy>Katja Turck</cp:lastModifiedBy>
  <cp:revision>3</cp:revision>
  <dcterms:created xsi:type="dcterms:W3CDTF">2021-05-19T11:10:00Z</dcterms:created>
  <dcterms:modified xsi:type="dcterms:W3CDTF">2021-05-31T08:19:00Z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f_formatted">
    <vt:bool>true</vt:bool>
  </property>
  <property fmtid="{D5CDD505-2E9C-101B-9397-08002B2CF9AE}" pid="3" name="Pref_Date">
    <vt:lpwstr>18/05/2021, 07/05/2021</vt:lpwstr>
  </property>
  <property fmtid="{D5CDD505-2E9C-101B-9397-08002B2CF9AE}" pid="4" name="Pref_Time">
    <vt:lpwstr>10:04:08, 11:55:19</vt:lpwstr>
  </property>
  <property fmtid="{D5CDD505-2E9C-101B-9397-08002B2CF9AE}" pid="5" name="Pref_User">
    <vt:lpwstr>hnic, amett</vt:lpwstr>
  </property>
  <property fmtid="{D5CDD505-2E9C-101B-9397-08002B2CF9AE}" pid="6" name="Pref_FileName">
    <vt:lpwstr>COR-2021-02556-00-01-INFO-ORI.docx, COR-2021-02556-00-00-INFO-TRA-EN-CRR.docx</vt:lpwstr>
  </property>
  <property fmtid="{D5CDD505-2E9C-101B-9397-08002B2CF9AE}" pid="7" name="ContentTypeId">
    <vt:lpwstr>0x010100EA97B91038054C99906057A708A1480A00F4AE091FF106C14CB4BB98A7B9186B04</vt:lpwstr>
  </property>
  <property fmtid="{D5CDD505-2E9C-101B-9397-08002B2CF9AE}" pid="8" name="_dlc_DocIdItemGuid">
    <vt:lpwstr>2e6708e5-332a-4394-a1a7-e92d5b4d446d</vt:lpwstr>
  </property>
  <property fmtid="{D5CDD505-2E9C-101B-9397-08002B2CF9AE}" pid="9" name="AvailableTranslations">
    <vt:lpwstr>20;#MT|7df99101-6854-4a26-b53a-b88c0da02c26;#25;#BG|1a1b3951-7821-4e6a-85f5-5673fc08bd2c;#29;#CS|72f9705b-0217-4fd3-bea2-cbc7ed80e26e;#14;#DE|f6b31e5a-26fa-4935-b661-318e46daf27e;#15;#LT|a7ff5ce7-6123-4f68-865a-a57c31810414;#47;#GA|762d2456-c427-4ecb-b312</vt:lpwstr>
  </property>
  <property fmtid="{D5CDD505-2E9C-101B-9397-08002B2CF9AE}" pid="10" name="DocumentType_0">
    <vt:lpwstr>INFO|d9136e7c-93a9-4c42-9d28-92b61e85f80c</vt:lpwstr>
  </property>
  <property fmtid="{D5CDD505-2E9C-101B-9397-08002B2CF9AE}" pid="11" name="DossierName_0">
    <vt:lpwstr/>
  </property>
  <property fmtid="{D5CDD505-2E9C-101B-9397-08002B2CF9AE}" pid="12" name="DocumentSource_0">
    <vt:lpwstr>CoR|cb2d75ef-4a7d-4393-b797-49ed6298a5ea</vt:lpwstr>
  </property>
  <property fmtid="{D5CDD505-2E9C-101B-9397-08002B2CF9AE}" pid="13" name="DocumentNumber">
    <vt:i4>2556</vt:i4>
  </property>
  <property fmtid="{D5CDD505-2E9C-101B-9397-08002B2CF9AE}" pid="14" name="DocumentYear">
    <vt:i4>2021</vt:i4>
  </property>
  <property fmtid="{D5CDD505-2E9C-101B-9397-08002B2CF9AE}" pid="15" name="DocumentVersion">
    <vt:i4>1</vt:i4>
  </property>
  <property fmtid="{D5CDD505-2E9C-101B-9397-08002B2CF9AE}" pid="16" name="FicheNumber">
    <vt:i4>6768</vt:i4>
  </property>
  <property fmtid="{D5CDD505-2E9C-101B-9397-08002B2CF9AE}" pid="17" name="DocumentStatus">
    <vt:lpwstr>2;#TRA|150d2a88-1431-44e6-a8ca-0bb753ab8672</vt:lpwstr>
  </property>
  <property fmtid="{D5CDD505-2E9C-101B-9397-08002B2CF9AE}" pid="18" name="DocumentPart">
    <vt:i4>0</vt:i4>
  </property>
  <property fmtid="{D5CDD505-2E9C-101B-9397-08002B2CF9AE}" pid="19" name="DossierName">
    <vt:lpwstr/>
  </property>
  <property fmtid="{D5CDD505-2E9C-101B-9397-08002B2CF9AE}" pid="20" name="DocumentSource">
    <vt:lpwstr>1;#CoR|cb2d75ef-4a7d-4393-b797-49ed6298a5ea</vt:lpwstr>
  </property>
  <property fmtid="{D5CDD505-2E9C-101B-9397-08002B2CF9AE}" pid="21" name="DocumentType">
    <vt:lpwstr>3;#INFO|d9136e7c-93a9-4c42-9d28-92b61e85f80c</vt:lpwstr>
  </property>
  <property fmtid="{D5CDD505-2E9C-101B-9397-08002B2CF9AE}" pid="22" name="RequestingService">
    <vt:lpwstr>Parti des socialistes européens</vt:lpwstr>
  </property>
  <property fmtid="{D5CDD505-2E9C-101B-9397-08002B2CF9AE}" pid="23" name="Confidentiality">
    <vt:lpwstr>102;#Internal|2451815e-8241-4bbf-a22e-1ab710712bf2</vt:lpwstr>
  </property>
  <property fmtid="{D5CDD505-2E9C-101B-9397-08002B2CF9AE}" pid="24" name="MeetingName_0">
    <vt:lpwstr/>
  </property>
  <property fmtid="{D5CDD505-2E9C-101B-9397-08002B2CF9AE}" pid="25" name="Confidentiality_0">
    <vt:lpwstr>Internal|2451815e-8241-4bbf-a22e-1ab710712bf2</vt:lpwstr>
  </property>
  <property fmtid="{D5CDD505-2E9C-101B-9397-08002B2CF9AE}" pid="26" name="OriginalLanguage">
    <vt:lpwstr>8;#EN|f2175f21-25d7-44a3-96da-d6a61b075e1b</vt:lpwstr>
  </property>
  <property fmtid="{D5CDD505-2E9C-101B-9397-08002B2CF9AE}" pid="27" name="MeetingName">
    <vt:lpwstr/>
  </property>
  <property fmtid="{D5CDD505-2E9C-101B-9397-08002B2CF9AE}" pid="28" name="AvailableTranslations_0">
    <vt:lpwstr>MT|7df99101-6854-4a26-b53a-b88c0da02c26;BG|1a1b3951-7821-4e6a-85f5-5673fc08bd2c;DE|f6b31e5a-26fa-4935-b661-318e46daf27e;EL|6d4f4d51-af9b-4650-94b4-4276bee85c91;HU|6b229040-c589-4408-b4c1-4285663d20a8;IT|0774613c-01ed-4e5d-a25d-11d2388de825;NL|55c6556c-b4f</vt:lpwstr>
  </property>
  <property fmtid="{D5CDD505-2E9C-101B-9397-08002B2CF9AE}" pid="29" name="DocumentStatus_0">
    <vt:lpwstr>TRA|150d2a88-1431-44e6-a8ca-0bb753ab8672</vt:lpwstr>
  </property>
  <property fmtid="{D5CDD505-2E9C-101B-9397-08002B2CF9AE}" pid="30" name="OriginalLanguage_0">
    <vt:lpwstr>EN|f2175f21-25d7-44a3-96da-d6a61b075e1b</vt:lpwstr>
  </property>
  <property fmtid="{D5CDD505-2E9C-101B-9397-08002B2CF9AE}" pid="31" name="TaxCatchAll">
    <vt:lpwstr>31;#NL|55c6556c-b4f4-441d-9acf-c498d4f838bd;#102;#Internal|2451815e-8241-4bbf-a22e-1ab710712bf2;#27;#EL|6d4f4d51-af9b-4650-94b4-4276bee85c91;#25;#BG|1a1b3951-7821-4e6a-85f5-5673fc08bd2c;#24;#FR|d2afafd3-4c81-4f60-8f52-ee33f2f54ff3;#23;#IT|0774613c-01ed-4e</vt:lpwstr>
  </property>
  <property fmtid="{D5CDD505-2E9C-101B-9397-08002B2CF9AE}" pid="32" name="VersionStatus_0">
    <vt:lpwstr>Final|ea5e6674-7b27-4bac-b091-73adbb394efe</vt:lpwstr>
  </property>
  <property fmtid="{D5CDD505-2E9C-101B-9397-08002B2CF9AE}" pid="33" name="VersionStatus">
    <vt:lpwstr>6;#Final|ea5e6674-7b27-4bac-b091-73adbb394efe</vt:lpwstr>
  </property>
  <property fmtid="{D5CDD505-2E9C-101B-9397-08002B2CF9AE}" pid="34" name="DocumentLanguage">
    <vt:lpwstr>22;#DA|5d49c027-8956-412b-aa16-e85a0f96ad0e</vt:lpwstr>
  </property>
</Properties>
</file>