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F02F0" w14:textId="0C80D292" w:rsidR="00D23B99" w:rsidRPr="00D23B99" w:rsidRDefault="00710CE4" w:rsidP="00DD03F0">
      <w:r>
        <w:rPr>
          <w:noProof/>
          <w:lang w:val="en-GB" w:eastAsia="en-GB"/>
        </w:rPr>
        <w:drawing>
          <wp:inline distT="0" distB="0" distL="0" distR="0" wp14:anchorId="346B366E" wp14:editId="43AE3054">
            <wp:extent cx="5746750" cy="23177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B99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E95DEE" wp14:editId="5AC559D0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3810" r="3175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A656" w14:textId="7042AA92" w:rsidR="00D23B99" w:rsidRPr="00260E65" w:rsidRDefault="00D23B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95D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3ytgIAALo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q&#10;wzMoj6Ad9OiRjQbdyRGFsa3P0OsU3B56cDQjnEOfXa66v5flN42EXDVUbNmtUnJoGK2AX2hv+hdX&#10;JxxtQTbDR1lBHLoz0gGNteps8aAcCNCByNOpN5ZLCYcRieMALCWY3iXRjLje+TQ9Xu6VNu+Z7JBd&#10;ZFhB6x043d9rY8nQ9OhiYwlZ8LZ17W/FswNwnE4gNFy1NkvCdfNnEiTrxXpBPDKL1h4J8ty7LVbE&#10;i4ownufv8tUqD3/ZuCFJG15VTNgwR2WF5M86d9D4pImTtrRseWXhLCWttptVq9CegrIL97mSg+Xs&#10;5j+n4YoAubxIKYRi3s0Sr4gWsUcKMveSOFh4QZjcJVFAEpIXz1O654L9e0poyHAyn80nLZ1Jv8gt&#10;cN/r3GjacQOzo+VdhhcnJ5paBa5F5VprKG+n9UUpLP1zKaDdx0Y7vVqJTmI142YEFCvijayeQLlK&#10;grJAhDDwYNFI9QOjAYZHhvX3HVUMo/aDAPUnIQF9IuM2ZB7bt6UuLZtLCxUlQGXYYDQtV2aaULte&#10;8W0Dkab3JuQtvJiaOzWfWR3eGQwIl9RhmNkJdLl3XueRu/wN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l4Qt8rYCAAC6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14:paraId="3333A656" w14:textId="7042AA92" w:rsidR="00D23B99" w:rsidRPr="00260E65" w:rsidRDefault="00D23B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2BCD40" w14:textId="77777777" w:rsidR="00710CE4" w:rsidRDefault="00710CE4" w:rsidP="00DD03F0">
      <w:pPr>
        <w:rPr>
          <w:b/>
          <w:i/>
          <w:sz w:val="24"/>
          <w:szCs w:val="24"/>
        </w:rPr>
      </w:pPr>
    </w:p>
    <w:p w14:paraId="5797A0F3" w14:textId="1A9391CA" w:rsidR="007E6792" w:rsidRPr="00710CE4" w:rsidRDefault="00DE326F" w:rsidP="00DD03F0">
      <w:pPr>
        <w:rPr>
          <w:i/>
          <w:sz w:val="24"/>
          <w:szCs w:val="24"/>
        </w:rPr>
      </w:pPr>
      <w:r w:rsidRPr="00710CE4">
        <w:rPr>
          <w:i/>
          <w:sz w:val="24"/>
          <w:szCs w:val="24"/>
        </w:rPr>
        <w:t>It-test tal-kampjun ta’ riżoluzzjoni ta’ hawn taħt jista’ jiġi adattat mill-</w:t>
      </w:r>
      <w:proofErr w:type="spellStart"/>
      <w:r w:rsidRPr="00710CE4">
        <w:rPr>
          <w:i/>
          <w:sz w:val="24"/>
          <w:szCs w:val="24"/>
        </w:rPr>
        <w:t>muniċipalitajiet</w:t>
      </w:r>
      <w:proofErr w:type="spellEnd"/>
      <w:r w:rsidRPr="00710CE4">
        <w:rPr>
          <w:i/>
          <w:sz w:val="24"/>
          <w:szCs w:val="24"/>
        </w:rPr>
        <w:t>, il-bliet jew ir-reġjuni interessati skont l-</w:t>
      </w:r>
      <w:proofErr w:type="spellStart"/>
      <w:r w:rsidRPr="00710CE4">
        <w:rPr>
          <w:i/>
          <w:sz w:val="24"/>
          <w:szCs w:val="24"/>
        </w:rPr>
        <w:t>ispeċifiċitajiet</w:t>
      </w:r>
      <w:proofErr w:type="spellEnd"/>
      <w:r w:rsidRPr="00710CE4">
        <w:rPr>
          <w:i/>
          <w:sz w:val="24"/>
          <w:szCs w:val="24"/>
        </w:rPr>
        <w:t xml:space="preserve"> tal-kuntest lokali jew reġjonali tagħhom. </w:t>
      </w:r>
    </w:p>
    <w:p w14:paraId="00000002" w14:textId="77777777" w:rsidR="00245FCC" w:rsidRPr="00E8709B" w:rsidRDefault="00245FCC" w:rsidP="00DD03F0">
      <w:pPr>
        <w:rPr>
          <w:b/>
          <w:i/>
          <w:sz w:val="24"/>
          <w:szCs w:val="24"/>
        </w:rPr>
      </w:pPr>
    </w:p>
    <w:p w14:paraId="00000004" w14:textId="2503AEC9" w:rsidR="00245FCC" w:rsidRPr="00E8709B" w:rsidRDefault="007E6792" w:rsidP="00DD03F0">
      <w:pPr>
        <w:rPr>
          <w:b/>
          <w:sz w:val="24"/>
          <w:szCs w:val="24"/>
        </w:rPr>
      </w:pPr>
      <w:r>
        <w:rPr>
          <w:b/>
          <w:sz w:val="24"/>
          <w:szCs w:val="24"/>
        </w:rPr>
        <w:t>Kampjun ta’ Riżoluzzjoni tal-Kunsill tal-</w:t>
      </w:r>
      <w:proofErr w:type="spellStart"/>
      <w:r>
        <w:rPr>
          <w:b/>
          <w:sz w:val="24"/>
          <w:szCs w:val="24"/>
        </w:rPr>
        <w:t>Muniċipalità</w:t>
      </w:r>
      <w:proofErr w:type="spellEnd"/>
      <w:r>
        <w:rPr>
          <w:b/>
          <w:sz w:val="24"/>
          <w:szCs w:val="24"/>
        </w:rPr>
        <w:t>/Belt/Reġjun</w:t>
      </w:r>
      <w:r>
        <w:rPr>
          <w:b/>
          <w:sz w:val="24"/>
          <w:szCs w:val="24"/>
        </w:rPr>
        <w:cr/>
      </w:r>
      <w:r>
        <w:rPr>
          <w:b/>
          <w:sz w:val="24"/>
          <w:szCs w:val="24"/>
        </w:rPr>
        <w:br/>
        <w:t>LI TIDDIKJARA ______________________ (isem il-belt/reġjun) Żona ta’ Libertà LGBTIQ</w:t>
      </w:r>
    </w:p>
    <w:p w14:paraId="00000005" w14:textId="540719B9" w:rsidR="00245FCC" w:rsidRPr="00E8709B" w:rsidRDefault="00245FCC" w:rsidP="00DD03F0">
      <w:pPr>
        <w:rPr>
          <w:sz w:val="24"/>
          <w:szCs w:val="24"/>
        </w:rPr>
      </w:pPr>
    </w:p>
    <w:p w14:paraId="00000006" w14:textId="27CD8191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Il-Kunsill Muniċipali/Reġjonali (ħassar kif jaqbel) ta’ ______________________ (isem il-belt/reġjun),</w:t>
      </w:r>
    </w:p>
    <w:p w14:paraId="00000007" w14:textId="6416851B" w:rsidR="00245FCC" w:rsidRPr="00E8709B" w:rsidRDefault="00245FCC" w:rsidP="00DD03F0">
      <w:pPr>
        <w:rPr>
          <w:sz w:val="24"/>
          <w:szCs w:val="24"/>
        </w:rPr>
      </w:pPr>
    </w:p>
    <w:p w14:paraId="00000008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wara li </w:t>
      </w:r>
      <w:proofErr w:type="spellStart"/>
      <w:r>
        <w:rPr>
          <w:sz w:val="24"/>
          <w:szCs w:val="24"/>
        </w:rPr>
        <w:t>kkunsidra</w:t>
      </w:r>
      <w:proofErr w:type="spellEnd"/>
      <w:r>
        <w:rPr>
          <w:sz w:val="24"/>
          <w:szCs w:val="24"/>
        </w:rPr>
        <w:t xml:space="preserve"> l-Karta tad-Drittijiet Fundamentali tal-Unjoni Ewropea,</w:t>
      </w:r>
    </w:p>
    <w:p w14:paraId="00000009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wara li </w:t>
      </w:r>
      <w:proofErr w:type="spellStart"/>
      <w:r>
        <w:rPr>
          <w:sz w:val="24"/>
          <w:szCs w:val="24"/>
        </w:rPr>
        <w:t>kkunsidra</w:t>
      </w:r>
      <w:proofErr w:type="spellEnd"/>
      <w:r>
        <w:rPr>
          <w:sz w:val="24"/>
          <w:szCs w:val="24"/>
        </w:rPr>
        <w:t xml:space="preserve"> l-Artikolu 2 tat-Trattat dwar l-Unjoni Ewropea (TUE),</w:t>
      </w:r>
    </w:p>
    <w:p w14:paraId="0000000A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wara li </w:t>
      </w:r>
      <w:proofErr w:type="spellStart"/>
      <w:r>
        <w:rPr>
          <w:sz w:val="24"/>
          <w:szCs w:val="24"/>
        </w:rPr>
        <w:t>kkunsidra</w:t>
      </w:r>
      <w:proofErr w:type="spellEnd"/>
      <w:r>
        <w:rPr>
          <w:sz w:val="24"/>
          <w:szCs w:val="24"/>
        </w:rPr>
        <w:t xml:space="preserve"> l-Konvenzjoni Ewropea dwar id-Drittijiet tal-Bniedem u l-ġurisprudenza relatata tal-Qorti Ewropea tad-Drittijiet tal-Bniedem,</w:t>
      </w:r>
    </w:p>
    <w:p w14:paraId="0000000B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wara li </w:t>
      </w:r>
      <w:proofErr w:type="spellStart"/>
      <w:r>
        <w:rPr>
          <w:sz w:val="24"/>
          <w:szCs w:val="24"/>
        </w:rPr>
        <w:t>kkunsidra</w:t>
      </w:r>
      <w:proofErr w:type="spellEnd"/>
      <w:r>
        <w:rPr>
          <w:sz w:val="24"/>
          <w:szCs w:val="24"/>
        </w:rPr>
        <w:t xml:space="preserve"> d-Dikjarazzjoni Universali tad-Drittijiet tal-Bniedem,</w:t>
      </w:r>
    </w:p>
    <w:p w14:paraId="0000000C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wara li </w:t>
      </w:r>
      <w:proofErr w:type="spellStart"/>
      <w:r>
        <w:rPr>
          <w:sz w:val="24"/>
          <w:szCs w:val="24"/>
        </w:rPr>
        <w:t>kkunsidra</w:t>
      </w:r>
      <w:proofErr w:type="spellEnd"/>
      <w:r>
        <w:rPr>
          <w:sz w:val="24"/>
          <w:szCs w:val="24"/>
        </w:rPr>
        <w:t xml:space="preserve"> r-riżoluzzjoni tal-Parlament Ewropew dwar id-dikjarazzjoni tal-UE bħala Żona ta’ Libertà LGBTIQ,</w:t>
      </w:r>
    </w:p>
    <w:p w14:paraId="0000000D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wara li </w:t>
      </w:r>
      <w:proofErr w:type="spellStart"/>
      <w:r>
        <w:rPr>
          <w:sz w:val="24"/>
          <w:szCs w:val="24"/>
        </w:rPr>
        <w:t>kkunsidra</w:t>
      </w:r>
      <w:proofErr w:type="spellEnd"/>
      <w:r>
        <w:rPr>
          <w:sz w:val="24"/>
          <w:szCs w:val="24"/>
        </w:rPr>
        <w:t xml:space="preserve"> r-riżoluzzjoni tal-Belt ta’ Lisbona dwar id-dikjarazzjoni tal-belt bħala Żona ta’ Libertà LGBTIQ,</w:t>
      </w:r>
    </w:p>
    <w:p w14:paraId="0000000E" w14:textId="656739EC" w:rsidR="00245FCC" w:rsidRPr="00E8709B" w:rsidRDefault="00245FCC" w:rsidP="00DD03F0">
      <w:pPr>
        <w:rPr>
          <w:sz w:val="24"/>
          <w:szCs w:val="24"/>
        </w:rPr>
      </w:pPr>
    </w:p>
    <w:p w14:paraId="0000000F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billi d-drittijiet LGBTIQ huma drittijiet tal-bniedem u d-dritt għal trattament indaqs u għan-</w:t>
      </w:r>
      <w:proofErr w:type="spellStart"/>
      <w:r>
        <w:rPr>
          <w:sz w:val="24"/>
          <w:szCs w:val="24"/>
        </w:rPr>
        <w:t>nondiskriminazzjoni</w:t>
      </w:r>
      <w:proofErr w:type="spellEnd"/>
      <w:r>
        <w:rPr>
          <w:sz w:val="24"/>
          <w:szCs w:val="24"/>
        </w:rPr>
        <w:t xml:space="preserve"> huwa dritt fundamentali stabbilit fit-Trattati u fil-Karta tad-Drittijiet Fundamentali tal-Unjoni Ewropea, u għandhom jiġu </w:t>
      </w:r>
      <w:proofErr w:type="spellStart"/>
      <w:r>
        <w:rPr>
          <w:sz w:val="24"/>
          <w:szCs w:val="24"/>
        </w:rPr>
        <w:t>rrispettati</w:t>
      </w:r>
      <w:proofErr w:type="spellEnd"/>
      <w:r>
        <w:rPr>
          <w:sz w:val="24"/>
          <w:szCs w:val="24"/>
        </w:rPr>
        <w:t xml:space="preserve"> bis-sħiħ;</w:t>
      </w:r>
    </w:p>
    <w:p w14:paraId="00000010" w14:textId="147A51C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billi mill-2019 ’l hawn, aktar minn 100 reġjun, </w:t>
      </w:r>
      <w:proofErr w:type="spellStart"/>
      <w:r>
        <w:rPr>
          <w:sz w:val="24"/>
          <w:szCs w:val="24"/>
        </w:rPr>
        <w:t>kontea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muniċipalità</w:t>
      </w:r>
      <w:proofErr w:type="spellEnd"/>
      <w:r>
        <w:rPr>
          <w:sz w:val="24"/>
          <w:szCs w:val="24"/>
        </w:rPr>
        <w:t xml:space="preserve"> madwar il-Polonja </w:t>
      </w:r>
      <w:proofErr w:type="spellStart"/>
      <w:r>
        <w:rPr>
          <w:sz w:val="24"/>
          <w:szCs w:val="24"/>
        </w:rPr>
        <w:t>adottaw</w:t>
      </w:r>
      <w:proofErr w:type="spellEnd"/>
      <w:r>
        <w:rPr>
          <w:sz w:val="24"/>
          <w:szCs w:val="24"/>
        </w:rPr>
        <w:t xml:space="preserve"> riżoluzzjonijiet li jiddikjaraw lilhom innifishom ħielsa mill-hekk imsejħa </w:t>
      </w:r>
      <w:proofErr w:type="spellStart"/>
      <w:r>
        <w:rPr>
          <w:sz w:val="24"/>
          <w:szCs w:val="24"/>
        </w:rPr>
        <w:t>ideoloġija</w:t>
      </w:r>
      <w:proofErr w:type="spellEnd"/>
      <w:r>
        <w:rPr>
          <w:sz w:val="24"/>
          <w:szCs w:val="24"/>
        </w:rPr>
        <w:t xml:space="preserve"> LGBTI jew </w:t>
      </w:r>
      <w:proofErr w:type="spellStart"/>
      <w:r>
        <w:rPr>
          <w:sz w:val="24"/>
          <w:szCs w:val="24"/>
        </w:rPr>
        <w:t>adottaw</w:t>
      </w:r>
      <w:proofErr w:type="spellEnd"/>
      <w:r>
        <w:rPr>
          <w:sz w:val="24"/>
          <w:szCs w:val="24"/>
        </w:rPr>
        <w:t xml:space="preserve"> “Karti Reġjonali tad-Drittijiet tal-Familja”;</w:t>
      </w:r>
    </w:p>
    <w:p w14:paraId="00000011" w14:textId="3AE015C4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billi f’Novembru 2020, il-belt Ungeriża ta’ </w:t>
      </w:r>
      <w:proofErr w:type="spellStart"/>
      <w:r>
        <w:rPr>
          <w:sz w:val="24"/>
          <w:szCs w:val="24"/>
        </w:rPr>
        <w:t>Nagykáta</w:t>
      </w:r>
      <w:proofErr w:type="spellEnd"/>
      <w:r>
        <w:rPr>
          <w:sz w:val="24"/>
          <w:szCs w:val="24"/>
        </w:rPr>
        <w:t xml:space="preserve"> adottat riżoluzzjoni li tipprojbixxi d-“</w:t>
      </w:r>
      <w:proofErr w:type="spellStart"/>
      <w:r>
        <w:rPr>
          <w:sz w:val="24"/>
          <w:szCs w:val="24"/>
        </w:rPr>
        <w:t>disseminazzjoni</w:t>
      </w:r>
      <w:proofErr w:type="spellEnd"/>
      <w:r>
        <w:rPr>
          <w:sz w:val="24"/>
          <w:szCs w:val="24"/>
        </w:rPr>
        <w:t xml:space="preserve"> u l-promozzjoni ta’ propaganda LGBTQ”;</w:t>
      </w:r>
    </w:p>
    <w:p w14:paraId="00000012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billi dawn ir-riżoluzzjonijiet </w:t>
      </w:r>
      <w:proofErr w:type="spellStart"/>
      <w:r>
        <w:rPr>
          <w:sz w:val="24"/>
          <w:szCs w:val="24"/>
        </w:rPr>
        <w:t>jiddiskriminaw</w:t>
      </w:r>
      <w:proofErr w:type="spellEnd"/>
      <w:r>
        <w:rPr>
          <w:sz w:val="24"/>
          <w:szCs w:val="24"/>
        </w:rPr>
        <w:t xml:space="preserve"> direttament u indirettament kontra persuni LGBTIQ u għandhom bħala konsegwenza diretta ż-żieda fl-atti ta’ vjolenza, </w:t>
      </w:r>
      <w:proofErr w:type="spellStart"/>
      <w:r>
        <w:rPr>
          <w:sz w:val="24"/>
          <w:szCs w:val="24"/>
        </w:rPr>
        <w:t>intolleranza</w:t>
      </w:r>
      <w:proofErr w:type="spellEnd"/>
      <w:r>
        <w:rPr>
          <w:sz w:val="24"/>
          <w:szCs w:val="24"/>
        </w:rPr>
        <w:t xml:space="preserve"> u diskors ta’ mibegħda diretti kontra persuni LGBTIQ jew kontra persuni meqjusa bħala LGBTIQ, skont studju mwettaq mill-Aġenzija tal-Unjoni Ewropea għad-Drittijiet Fundamentali f’Mejju 2020;</w:t>
      </w:r>
    </w:p>
    <w:p w14:paraId="00000013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billi l-Kummissjoni rrifjutat applikazzjonijiet għal finanzjament tal-UE taħt il-programm tagħha ta’ ġemellaġġ minn bliet Pollakki li kienu </w:t>
      </w:r>
      <w:proofErr w:type="spellStart"/>
      <w:r>
        <w:rPr>
          <w:sz w:val="24"/>
          <w:szCs w:val="24"/>
        </w:rPr>
        <w:t>adottaw</w:t>
      </w:r>
      <w:proofErr w:type="spellEnd"/>
      <w:r>
        <w:rPr>
          <w:sz w:val="24"/>
          <w:szCs w:val="24"/>
        </w:rPr>
        <w:t xml:space="preserve"> żoni ħielsa mil-LGBTI jew riżoluzzjonijiet dwar id-drittijiet tal-familja; billi l-fondi kollha tal-UE </w:t>
      </w:r>
      <w:proofErr w:type="spellStart"/>
      <w:r>
        <w:rPr>
          <w:sz w:val="24"/>
          <w:szCs w:val="24"/>
        </w:rPr>
        <w:t>ġestiti</w:t>
      </w:r>
      <w:proofErr w:type="spellEnd"/>
      <w:r>
        <w:rPr>
          <w:sz w:val="24"/>
          <w:szCs w:val="24"/>
        </w:rPr>
        <w:t xml:space="preserve"> skont ir-Regolamenti dwar id-Dispożizzjonijiet Komuni 2021-2027 iridu jirrispettaw il-prinċipju </w:t>
      </w:r>
      <w:proofErr w:type="spellStart"/>
      <w:r>
        <w:rPr>
          <w:sz w:val="24"/>
          <w:szCs w:val="24"/>
        </w:rPr>
        <w:t>tan-nondiskriminazzjoni</w:t>
      </w:r>
      <w:proofErr w:type="spellEnd"/>
      <w:r>
        <w:rPr>
          <w:sz w:val="24"/>
          <w:szCs w:val="24"/>
        </w:rPr>
        <w:t xml:space="preserve"> u jirrispettaw id-drittijiet fundamentali kif stabbiliti fit-Trattat, inkluż abbażi tal-orjentazzjoni sesswali;</w:t>
      </w:r>
    </w:p>
    <w:p w14:paraId="00000014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billi filwaqt li l-persuni LGBTIQ fil-Polonja u fl-Ungerija jiffaċċjaw diskriminazzjoni sistematika, din hija wkoll kwistjoni madwar l-UE, bi ftit li xejn progress biex </w:t>
      </w:r>
      <w:proofErr w:type="spellStart"/>
      <w:r>
        <w:rPr>
          <w:sz w:val="24"/>
          <w:szCs w:val="24"/>
        </w:rPr>
        <w:t>jittaffew</w:t>
      </w:r>
      <w:proofErr w:type="spellEnd"/>
      <w:r>
        <w:rPr>
          <w:sz w:val="24"/>
          <w:szCs w:val="24"/>
        </w:rPr>
        <w:t xml:space="preserve"> id-diskriminazzjoni, id-diskors ta’ mibegħda, ir-reati ta’ mibegħda u l-fastidju persistenti kontra persuni LGBTIQ; billi l-persuni LGBTIQ f’kull Stat Membru għadhom jiffaċċjaw rata ogħla ta’ diskriminazzjoni fl-oqsma kollha tal-ħajja, inkluż fuq il-post tax-xogħol u fl-iskola, u </w:t>
      </w:r>
      <w:proofErr w:type="spellStart"/>
      <w:r>
        <w:rPr>
          <w:sz w:val="24"/>
          <w:szCs w:val="24"/>
        </w:rPr>
        <w:t>prevalenza</w:t>
      </w:r>
      <w:proofErr w:type="spellEnd"/>
      <w:r>
        <w:rPr>
          <w:sz w:val="24"/>
          <w:szCs w:val="24"/>
        </w:rPr>
        <w:t xml:space="preserve"> għolja ta’ attakki fiżiċi, emozzjonali u sesswali, kemm online kif ukoll </w:t>
      </w:r>
      <w:proofErr w:type="spellStart"/>
      <w:r>
        <w:rPr>
          <w:sz w:val="24"/>
          <w:szCs w:val="24"/>
        </w:rPr>
        <w:t>offline</w:t>
      </w:r>
      <w:proofErr w:type="spellEnd"/>
      <w:r>
        <w:rPr>
          <w:sz w:val="24"/>
          <w:szCs w:val="24"/>
        </w:rPr>
        <w:t xml:space="preserve">, li twassal għal rata ta’ suwiċidju </w:t>
      </w:r>
      <w:proofErr w:type="spellStart"/>
      <w:r>
        <w:rPr>
          <w:sz w:val="24"/>
          <w:szCs w:val="24"/>
        </w:rPr>
        <w:t>inkwetanti</w:t>
      </w:r>
      <w:proofErr w:type="spellEnd"/>
      <w:r>
        <w:rPr>
          <w:sz w:val="24"/>
          <w:szCs w:val="24"/>
        </w:rPr>
        <w:t xml:space="preserve"> fost iż-żgħażagħ LGBTIQ, u speċjalment fost iż-żgħażagħ </w:t>
      </w:r>
      <w:proofErr w:type="spellStart"/>
      <w:r>
        <w:rPr>
          <w:sz w:val="24"/>
          <w:szCs w:val="24"/>
        </w:rPr>
        <w:t>transgender</w:t>
      </w:r>
      <w:proofErr w:type="spellEnd"/>
      <w:r>
        <w:rPr>
          <w:sz w:val="24"/>
          <w:szCs w:val="24"/>
        </w:rPr>
        <w:t>;</w:t>
      </w:r>
    </w:p>
    <w:p w14:paraId="00000015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billi l-ġlieda kontra l-</w:t>
      </w:r>
      <w:proofErr w:type="spellStart"/>
      <w:r>
        <w:rPr>
          <w:sz w:val="24"/>
          <w:szCs w:val="24"/>
        </w:rPr>
        <w:t>inugwaljanza</w:t>
      </w:r>
      <w:proofErr w:type="spellEnd"/>
      <w:r>
        <w:rPr>
          <w:sz w:val="24"/>
          <w:szCs w:val="24"/>
        </w:rPr>
        <w:t xml:space="preserve"> fl-UE hija responsabbiltà </w:t>
      </w:r>
      <w:proofErr w:type="spellStart"/>
      <w:r>
        <w:rPr>
          <w:sz w:val="24"/>
          <w:szCs w:val="24"/>
        </w:rPr>
        <w:t>kondiviża</w:t>
      </w:r>
      <w:proofErr w:type="spellEnd"/>
      <w:r>
        <w:rPr>
          <w:sz w:val="24"/>
          <w:szCs w:val="24"/>
        </w:rPr>
        <w:t>, li tirrikjedi sforzi u azzjoni konġunti f’kull livell ta’ gvern, u speċjalment mill-awtoritajiet lokali u reġjonali, li għandhom rwol ewlieni x’jaqdu f’dan ir-rigward, billi huma responsabbli għall-implimentazzjoni ta’ tliet kwarti tal-leġiżlazzjoni tal-UE u għat-trawwim tal-ugwaljanza u d-</w:t>
      </w:r>
      <w:proofErr w:type="spellStart"/>
      <w:r>
        <w:rPr>
          <w:sz w:val="24"/>
          <w:szCs w:val="24"/>
        </w:rPr>
        <w:t>diversità</w:t>
      </w:r>
      <w:proofErr w:type="spellEnd"/>
      <w:r>
        <w:rPr>
          <w:sz w:val="24"/>
          <w:szCs w:val="24"/>
        </w:rPr>
        <w:t>;</w:t>
      </w:r>
    </w:p>
    <w:p w14:paraId="00000016" w14:textId="6324B40A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billi r-rikonoxximent, il-protezzjoni u l-avvanz tad-drittijiet tal-bniedem tal-persuni LGBTIQ fil-</w:t>
      </w:r>
      <w:proofErr w:type="spellStart"/>
      <w:r>
        <w:rPr>
          <w:sz w:val="24"/>
          <w:szCs w:val="24"/>
        </w:rPr>
        <w:t>Balkani</w:t>
      </w:r>
      <w:proofErr w:type="spellEnd"/>
      <w:r>
        <w:rPr>
          <w:sz w:val="24"/>
          <w:szCs w:val="24"/>
        </w:rPr>
        <w:t xml:space="preserve"> tal-Punent huma pass kruċjali fil-proċess tal-adeżjoni tal-pajjiżi tar-reġjun mal-UE, u meta jitqies li l-inizjattivi lokali LGBTI fil-ġlieda ta’ kuljum kontra d-diskriminazzjoni u r-reati ta’ mibegħda huma kruċjali biex issir </w:t>
      </w:r>
      <w:proofErr w:type="spellStart"/>
      <w:r>
        <w:rPr>
          <w:sz w:val="24"/>
          <w:szCs w:val="24"/>
        </w:rPr>
        <w:t>sensibilizzazzjoni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titrawwem</w:t>
      </w:r>
      <w:proofErr w:type="spellEnd"/>
      <w:r>
        <w:rPr>
          <w:sz w:val="24"/>
          <w:szCs w:val="24"/>
        </w:rPr>
        <w:t xml:space="preserve"> il-</w:t>
      </w:r>
      <w:proofErr w:type="spellStart"/>
      <w:r>
        <w:rPr>
          <w:sz w:val="24"/>
          <w:szCs w:val="24"/>
        </w:rPr>
        <w:t>konformità</w:t>
      </w:r>
      <w:proofErr w:type="spellEnd"/>
      <w:r>
        <w:rPr>
          <w:sz w:val="24"/>
          <w:szCs w:val="24"/>
        </w:rPr>
        <w:t xml:space="preserve">; </w:t>
      </w:r>
    </w:p>
    <w:p w14:paraId="00000017" w14:textId="0B820F0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billi l-Grupp tal-Partit tas-Soċjalisti Ewropej fil-Kumitat Ewropew tar-Reġjuni, flimkien ma’ </w:t>
      </w:r>
      <w:proofErr w:type="spellStart"/>
      <w:r>
        <w:rPr>
          <w:sz w:val="24"/>
          <w:szCs w:val="24"/>
        </w:rPr>
        <w:t>Renew</w:t>
      </w:r>
      <w:proofErr w:type="spellEnd"/>
      <w:r>
        <w:rPr>
          <w:sz w:val="24"/>
          <w:szCs w:val="24"/>
        </w:rPr>
        <w:t xml:space="preserve"> Europe, mal-Alleanza Ewropea u mal-Ħodor, talbu lill-Kumitat jieħu pożizzjoni b’saħħitha kontra l-ksur tad-drittijiet tal-persuni LGBTIQ, bħall-iżvilupp ta’ żoni ħielsa mill-hekk imsejħa </w:t>
      </w:r>
      <w:proofErr w:type="spellStart"/>
      <w:r>
        <w:rPr>
          <w:sz w:val="24"/>
          <w:szCs w:val="24"/>
        </w:rPr>
        <w:t>ideoloġija</w:t>
      </w:r>
      <w:proofErr w:type="spellEnd"/>
      <w:r>
        <w:rPr>
          <w:sz w:val="24"/>
          <w:szCs w:val="24"/>
        </w:rPr>
        <w:t xml:space="preserve"> LGBT;</w:t>
      </w:r>
    </w:p>
    <w:p w14:paraId="00000018" w14:textId="3862BEA4" w:rsidR="00245FCC" w:rsidRPr="00E8709B" w:rsidRDefault="00245FCC" w:rsidP="00DD03F0">
      <w:pPr>
        <w:rPr>
          <w:sz w:val="24"/>
          <w:szCs w:val="24"/>
        </w:rPr>
      </w:pPr>
    </w:p>
    <w:p w14:paraId="00000019" w14:textId="02A822D2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Fid-dawl ta’ dan ta’ hawn fuq, il-Kunsill tal-</w:t>
      </w:r>
      <w:proofErr w:type="spellStart"/>
      <w:r>
        <w:rPr>
          <w:sz w:val="24"/>
          <w:szCs w:val="24"/>
        </w:rPr>
        <w:t>Muniċipalità</w:t>
      </w:r>
      <w:proofErr w:type="spellEnd"/>
      <w:r>
        <w:rPr>
          <w:sz w:val="24"/>
          <w:szCs w:val="24"/>
        </w:rPr>
        <w:t xml:space="preserve">/Belt/Reġjun (ħassar kif jaqbel) ta’ ______________________ (isem il-belt/reġjun) </w:t>
      </w:r>
      <w:proofErr w:type="spellStart"/>
      <w:r>
        <w:rPr>
          <w:sz w:val="24"/>
          <w:szCs w:val="24"/>
        </w:rPr>
        <w:t>jiddelibera</w:t>
      </w:r>
      <w:proofErr w:type="spellEnd"/>
      <w:r>
        <w:rPr>
          <w:sz w:val="24"/>
          <w:szCs w:val="24"/>
        </w:rPr>
        <w:t>:</w:t>
      </w:r>
    </w:p>
    <w:p w14:paraId="0000001A" w14:textId="33BC6EDA" w:rsidR="00245FCC" w:rsidRPr="00E8709B" w:rsidRDefault="00245FCC" w:rsidP="00DD03F0">
      <w:pPr>
        <w:rPr>
          <w:sz w:val="24"/>
          <w:szCs w:val="24"/>
        </w:rPr>
      </w:pPr>
    </w:p>
    <w:p w14:paraId="0000001B" w14:textId="511348E4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li jiddikjara ______________________ (isem il-belt/reġjun) bħala Żona ta’ Libertà LGBTIQ, skont id-dikjarazzjoni tal-Parlament Ewropew għall-Unjoni Ewropea tal-11 ta’ Marzu 2021, u jimpenja ruħu favur politiki pubbliċi li jippromovu u jipproteġu d-drittijiet LGBTIQ minn naħa waħda, u li </w:t>
      </w:r>
      <w:proofErr w:type="spellStart"/>
      <w:r>
        <w:rPr>
          <w:sz w:val="24"/>
          <w:szCs w:val="24"/>
        </w:rPr>
        <w:t>jissanzjonaw</w:t>
      </w:r>
      <w:proofErr w:type="spellEnd"/>
      <w:r>
        <w:rPr>
          <w:sz w:val="24"/>
          <w:szCs w:val="24"/>
        </w:rPr>
        <w:t xml:space="preserve"> b’mod espliċitu mekkaniżmi ta’ diskriminazzjoni strutturali min-naħa l-oħra;</w:t>
      </w:r>
    </w:p>
    <w:p w14:paraId="0000001C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D" w14:textId="77777777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li jikkundanna l-azzjoni tal-gvernijiet tal-Polonja u tal-Ungerija kontra d-drittijiet LGBTIQ, li bla dubju injoraw il-Karta tad-Drittijiet Fundamentali tal-Unjoni Ewropea u d-Dikjarazzjoni Universali tad-Drittijiet tal-Bniedem, u kull forma oħra ta’ diskriminazzjoni kontra persuni LGBTIQ;</w:t>
      </w:r>
    </w:p>
    <w:p w14:paraId="0000001E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F" w14:textId="36024EFF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li jtajjar il-bandiera qawsalla fuq il-bini ta’ ______________________ (</w:t>
      </w:r>
      <w:proofErr w:type="spellStart"/>
      <w:r>
        <w:rPr>
          <w:sz w:val="24"/>
          <w:szCs w:val="24"/>
        </w:rPr>
        <w:t>muniċipalità</w:t>
      </w:r>
      <w:proofErr w:type="spellEnd"/>
      <w:r>
        <w:rPr>
          <w:sz w:val="24"/>
          <w:szCs w:val="24"/>
        </w:rPr>
        <w:t>/belt/reġjun) matul il-</w:t>
      </w:r>
      <w:proofErr w:type="spellStart"/>
      <w:r>
        <w:rPr>
          <w:sz w:val="24"/>
          <w:szCs w:val="24"/>
        </w:rPr>
        <w:t>Pride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Month</w:t>
      </w:r>
      <w:proofErr w:type="spellEnd"/>
      <w:r>
        <w:rPr>
          <w:sz w:val="24"/>
          <w:szCs w:val="24"/>
        </w:rPr>
        <w:t>.</w:t>
      </w:r>
    </w:p>
    <w:sectPr w:rsidR="00245FCC" w:rsidRPr="00E8709B" w:rsidSect="008D05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17" w:right="1417" w:bottom="1417" w:left="141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0751C" w14:textId="77777777" w:rsidR="00974F8B" w:rsidRDefault="00974F8B" w:rsidP="00663778">
      <w:pPr>
        <w:spacing w:line="240" w:lineRule="auto"/>
      </w:pPr>
      <w:r>
        <w:separator/>
      </w:r>
    </w:p>
  </w:endnote>
  <w:endnote w:type="continuationSeparator" w:id="0">
    <w:p w14:paraId="6B6AE44C" w14:textId="77777777" w:rsidR="00974F8B" w:rsidRDefault="00974F8B" w:rsidP="00663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3A399" w14:textId="77777777" w:rsidR="008D0520" w:rsidRPr="008D0520" w:rsidRDefault="008D0520" w:rsidP="008D05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DECC" w14:textId="4451C81A" w:rsidR="00663778" w:rsidRPr="008D0520" w:rsidRDefault="00663778" w:rsidP="008D0520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2CEDE" w14:textId="77777777" w:rsidR="008D0520" w:rsidRPr="008D0520" w:rsidRDefault="008D0520" w:rsidP="008D0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C57AD" w14:textId="77777777" w:rsidR="00974F8B" w:rsidRDefault="00974F8B" w:rsidP="00663778">
      <w:pPr>
        <w:spacing w:line="240" w:lineRule="auto"/>
      </w:pPr>
      <w:r>
        <w:separator/>
      </w:r>
    </w:p>
  </w:footnote>
  <w:footnote w:type="continuationSeparator" w:id="0">
    <w:p w14:paraId="48540F50" w14:textId="77777777" w:rsidR="00974F8B" w:rsidRDefault="00974F8B" w:rsidP="00663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79415" w14:textId="77777777" w:rsidR="008D0520" w:rsidRPr="008D0520" w:rsidRDefault="008D0520" w:rsidP="008D05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8546F" w14:textId="5BF0751C" w:rsidR="008D0520" w:rsidRPr="008D0520" w:rsidRDefault="008D0520" w:rsidP="008D05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65FCB" w14:textId="77777777" w:rsidR="008D0520" w:rsidRPr="008D0520" w:rsidRDefault="008D0520" w:rsidP="008D05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1552DA1"/>
    <w:multiLevelType w:val="multilevel"/>
    <w:tmpl w:val="7F86A9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862CB"/>
    <w:multiLevelType w:val="multilevel"/>
    <w:tmpl w:val="A6DCB6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6F02EB"/>
    <w:multiLevelType w:val="multilevel"/>
    <w:tmpl w:val="5AB06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CC"/>
    <w:rsid w:val="00045DCC"/>
    <w:rsid w:val="00077840"/>
    <w:rsid w:val="0009588E"/>
    <w:rsid w:val="00110553"/>
    <w:rsid w:val="00185826"/>
    <w:rsid w:val="00245FCC"/>
    <w:rsid w:val="003860FC"/>
    <w:rsid w:val="003C2346"/>
    <w:rsid w:val="00430D00"/>
    <w:rsid w:val="00442240"/>
    <w:rsid w:val="00454738"/>
    <w:rsid w:val="00461D9D"/>
    <w:rsid w:val="004C4177"/>
    <w:rsid w:val="00597755"/>
    <w:rsid w:val="0064613A"/>
    <w:rsid w:val="00663778"/>
    <w:rsid w:val="00710CE4"/>
    <w:rsid w:val="0077582D"/>
    <w:rsid w:val="007E6792"/>
    <w:rsid w:val="008975DA"/>
    <w:rsid w:val="008D0520"/>
    <w:rsid w:val="00974F8B"/>
    <w:rsid w:val="009A3049"/>
    <w:rsid w:val="00AE61EB"/>
    <w:rsid w:val="00BC79C2"/>
    <w:rsid w:val="00D23B99"/>
    <w:rsid w:val="00D64787"/>
    <w:rsid w:val="00DD03F0"/>
    <w:rsid w:val="00DE326F"/>
    <w:rsid w:val="00E8709B"/>
    <w:rsid w:val="00ED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FEE0"/>
  <w15:docId w15:val="{FB5BD656-BF5C-45F4-9C01-3F151F8E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mt-MT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09B"/>
    <w:pPr>
      <w:spacing w:line="288" w:lineRule="auto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qFormat/>
    <w:rsid w:val="00E8709B"/>
    <w:pPr>
      <w:numPr>
        <w:numId w:val="4"/>
      </w:numPr>
      <w:ind w:left="567" w:hanging="567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E8709B"/>
    <w:pPr>
      <w:numPr>
        <w:ilvl w:val="1"/>
        <w:numId w:val="4"/>
      </w:numPr>
      <w:ind w:left="567" w:hanging="567"/>
      <w:outlineLvl w:val="1"/>
    </w:pPr>
  </w:style>
  <w:style w:type="paragraph" w:styleId="Heading3">
    <w:name w:val="heading 3"/>
    <w:basedOn w:val="Normal"/>
    <w:next w:val="Normal"/>
    <w:qFormat/>
    <w:rsid w:val="00E8709B"/>
    <w:pPr>
      <w:numPr>
        <w:ilvl w:val="2"/>
        <w:numId w:val="4"/>
      </w:numPr>
      <w:ind w:left="567" w:hanging="567"/>
      <w:outlineLvl w:val="2"/>
    </w:pPr>
  </w:style>
  <w:style w:type="paragraph" w:styleId="Heading4">
    <w:name w:val="heading 4"/>
    <w:basedOn w:val="Normal"/>
    <w:next w:val="Normal"/>
    <w:qFormat/>
    <w:rsid w:val="00E8709B"/>
    <w:pPr>
      <w:numPr>
        <w:ilvl w:val="3"/>
        <w:numId w:val="4"/>
      </w:numPr>
      <w:ind w:left="567" w:hanging="567"/>
      <w:outlineLvl w:val="3"/>
    </w:pPr>
  </w:style>
  <w:style w:type="paragraph" w:styleId="Heading5">
    <w:name w:val="heading 5"/>
    <w:basedOn w:val="Normal"/>
    <w:next w:val="Normal"/>
    <w:qFormat/>
    <w:rsid w:val="00E8709B"/>
    <w:pPr>
      <w:numPr>
        <w:ilvl w:val="4"/>
        <w:numId w:val="4"/>
      </w:numPr>
      <w:ind w:left="567" w:hanging="567"/>
      <w:outlineLvl w:val="4"/>
    </w:pPr>
  </w:style>
  <w:style w:type="paragraph" w:styleId="Heading6">
    <w:name w:val="heading 6"/>
    <w:basedOn w:val="Normal"/>
    <w:next w:val="Normal"/>
    <w:qFormat/>
    <w:rsid w:val="00E8709B"/>
    <w:pPr>
      <w:numPr>
        <w:ilvl w:val="5"/>
        <w:numId w:val="4"/>
      </w:numPr>
      <w:ind w:left="567" w:hanging="567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E8709B"/>
    <w:pPr>
      <w:numPr>
        <w:ilvl w:val="6"/>
        <w:numId w:val="4"/>
      </w:numPr>
      <w:ind w:left="567" w:hanging="567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8709B"/>
    <w:pPr>
      <w:numPr>
        <w:ilvl w:val="7"/>
        <w:numId w:val="4"/>
      </w:numPr>
      <w:ind w:left="567" w:hanging="567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E8709B"/>
    <w:pPr>
      <w:numPr>
        <w:ilvl w:val="8"/>
        <w:numId w:val="4"/>
      </w:numPr>
      <w:ind w:left="567" w:hanging="567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E8709B"/>
  </w:style>
  <w:style w:type="character" w:customStyle="1" w:styleId="HeaderChar">
    <w:name w:val="Header Char"/>
    <w:basedOn w:val="DefaultParagraphFont"/>
    <w:link w:val="Header"/>
    <w:rsid w:val="00663778"/>
    <w:rPr>
      <w:rFonts w:ascii="Times New Roman" w:eastAsia="Times New Roman" w:hAnsi="Times New Roman" w:cs="Times New Roman"/>
      <w:lang w:val="mt-MT" w:eastAsia="en-US"/>
    </w:rPr>
  </w:style>
  <w:style w:type="paragraph" w:styleId="Footer">
    <w:name w:val="footer"/>
    <w:basedOn w:val="Normal"/>
    <w:link w:val="FooterChar"/>
    <w:qFormat/>
    <w:rsid w:val="00E8709B"/>
  </w:style>
  <w:style w:type="character" w:customStyle="1" w:styleId="FooterChar">
    <w:name w:val="Footer Char"/>
    <w:basedOn w:val="DefaultParagraphFont"/>
    <w:link w:val="Footer"/>
    <w:rsid w:val="00663778"/>
    <w:rPr>
      <w:rFonts w:ascii="Times New Roman" w:eastAsia="Times New Roman" w:hAnsi="Times New Roman" w:cs="Times New Roman"/>
      <w:lang w:val="mt-MT" w:eastAsia="en-US"/>
    </w:rPr>
  </w:style>
  <w:style w:type="character" w:customStyle="1" w:styleId="Heading7Char">
    <w:name w:val="Heading 7 Char"/>
    <w:basedOn w:val="DefaultParagraphFont"/>
    <w:link w:val="Heading7"/>
    <w:rsid w:val="00E8709B"/>
    <w:rPr>
      <w:rFonts w:ascii="Times New Roman" w:eastAsia="Times New Roman" w:hAnsi="Times New Roman" w:cs="Times New Roman"/>
      <w:lang w:val="mt-MT" w:eastAsia="en-US"/>
    </w:rPr>
  </w:style>
  <w:style w:type="character" w:customStyle="1" w:styleId="Heading8Char">
    <w:name w:val="Heading 8 Char"/>
    <w:basedOn w:val="DefaultParagraphFont"/>
    <w:link w:val="Heading8"/>
    <w:rsid w:val="00E8709B"/>
    <w:rPr>
      <w:rFonts w:ascii="Times New Roman" w:eastAsia="Times New Roman" w:hAnsi="Times New Roman" w:cs="Times New Roman"/>
      <w:lang w:val="mt-MT" w:eastAsia="en-US"/>
    </w:rPr>
  </w:style>
  <w:style w:type="character" w:customStyle="1" w:styleId="Heading9Char">
    <w:name w:val="Heading 9 Char"/>
    <w:basedOn w:val="DefaultParagraphFont"/>
    <w:link w:val="Heading9"/>
    <w:rsid w:val="00E8709B"/>
    <w:rPr>
      <w:rFonts w:ascii="Times New Roman" w:eastAsia="Times New Roman" w:hAnsi="Times New Roman" w:cs="Times New Roman"/>
      <w:lang w:val="mt-MT" w:eastAsia="en-US"/>
    </w:rPr>
  </w:style>
  <w:style w:type="paragraph" w:styleId="FootnoteText">
    <w:name w:val="footnote text"/>
    <w:basedOn w:val="Normal"/>
    <w:link w:val="FootnoteTextChar"/>
    <w:qFormat/>
    <w:rsid w:val="00E8709B"/>
    <w:pPr>
      <w:keepLines/>
      <w:spacing w:after="60" w:line="240" w:lineRule="auto"/>
      <w:ind w:left="567" w:hanging="567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E8709B"/>
    <w:rPr>
      <w:rFonts w:ascii="Times New Roman" w:eastAsia="Times New Roman" w:hAnsi="Times New Roman" w:cs="Times New Roman"/>
      <w:sz w:val="16"/>
      <w:lang w:val="mt-MT" w:eastAsia="en-US"/>
    </w:rPr>
  </w:style>
  <w:style w:type="paragraph" w:customStyle="1" w:styleId="quotes">
    <w:name w:val="quotes"/>
    <w:basedOn w:val="Normal"/>
    <w:next w:val="Normal"/>
    <w:rsid w:val="00E8709B"/>
    <w:pPr>
      <w:ind w:left="720"/>
    </w:pPr>
    <w:rPr>
      <w:i/>
    </w:rPr>
  </w:style>
  <w:style w:type="character" w:styleId="FootnoteReference">
    <w:name w:val="footnote reference"/>
    <w:basedOn w:val="DefaultParagraphFont"/>
    <w:unhideWhenUsed/>
    <w:qFormat/>
    <w:rsid w:val="00E8709B"/>
    <w:rPr>
      <w:sz w:val="24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7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87"/>
    <w:rPr>
      <w:rFonts w:ascii="Segoe UI" w:eastAsia="Times New Roman" w:hAnsi="Segoe UI" w:cs="Segoe UI"/>
      <w:sz w:val="18"/>
      <w:szCs w:val="18"/>
      <w:lang w:val="mt-M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c9916e3-590a-47ee-8a4b-72c761a69c9e">3TERTJPUQSXZ-290178795-2568</_dlc_DocId>
    <_dlc_DocIdUrl xmlns="2c9916e3-590a-47ee-8a4b-72c761a69c9e">
      <Url>http://dm2016/cor/2021/_layouts/15/DocIdRedir.aspx?ID=3TERTJPUQSXZ-290178795-2568</Url>
      <Description>3TERTJPUQSXZ-290178795-2568</Description>
    </_dlc_DocIdUrl>
    <DocumentTyp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</TermName>
          <TermId xmlns="http://schemas.microsoft.com/office/infopath/2007/PartnerControls">d9136e7c-93a9-4c42-9d28-92b61e85f80c</TermId>
        </TermInfo>
      </Terms>
    </DocumentType_0>
    <Procedure xmlns="2c9916e3-590a-47ee-8a4b-72c761a69c9e" xsi:nil="true"/>
    <DocumentSourc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</TermName>
          <TermId xmlns="http://schemas.microsoft.com/office/infopath/2007/PartnerControls">cb2d75ef-4a7d-4393-b797-49ed6298a5ea</TermId>
        </TermInfo>
      </Terms>
    </DocumentSource_0>
    <ProductionDate xmlns="2c9916e3-590a-47ee-8a4b-72c761a69c9e">2021-05-19T12:00:00+00:00</ProductionDate>
    <DocumentNumber xmlns="53b81712-f9c8-4958-a947-3e706e9f0091">2556</DocumentNumber>
    <FicheYear xmlns="2c9916e3-590a-47ee-8a4b-72c761a69c9e" xsi:nil="true"/>
    <DocumentVersion xmlns="2c9916e3-590a-47ee-8a4b-72c761a69c9e">1</DocumentVersion>
    <DossierNumber xmlns="2c9916e3-590a-47ee-8a4b-72c761a69c9e" xsi:nil="true"/>
    <Confidentiality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2451815e-8241-4bbf-a22e-1ab710712bf2</TermId>
        </TermInfo>
      </Terms>
    </Confidentiality_0>
    <MeetingDate xmlns="2c9916e3-590a-47ee-8a4b-72c761a69c9e" xsi:nil="true"/>
    <TaxCatchAll xmlns="2c9916e3-590a-47ee-8a4b-72c761a69c9e">
      <Value>33</Value>
      <Value>31</Value>
      <Value>29</Value>
      <Value>102</Value>
      <Value>27</Value>
      <Value>25</Value>
      <Value>24</Value>
      <Value>23</Value>
      <Value>22</Value>
      <Value>20</Value>
      <Value>17</Value>
      <Value>16</Value>
      <Value>15</Value>
      <Value>14</Value>
      <Value>28</Value>
      <Value>47</Value>
      <Value>8</Value>
      <Value>6</Value>
      <Value>4</Value>
      <Value>3</Value>
      <Value>2</Value>
      <Value>1</Value>
    </TaxCatchAll>
    <Document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</Terms>
    </DocumentLanguage_0>
    <Version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ea5e6674-7b27-4bac-b091-73adbb394efe</TermId>
        </TermInfo>
      </Terms>
    </VersionStatus_0>
    <Rapporteur xmlns="2c9916e3-590a-47ee-8a4b-72c761a69c9e" xsi:nil="true"/>
    <DocumentYear xmlns="2c9916e3-590a-47ee-8a4b-72c761a69c9e">2021</DocumentYear>
    <FicheNumber xmlns="2c9916e3-590a-47ee-8a4b-72c761a69c9e">6768</FicheNumber>
    <OriginalSender xmlns="2c9916e3-590a-47ee-8a4b-72c761a69c9e">
      <UserInfo>
        <DisplayName>Gauci Sephora</DisplayName>
        <AccountId>1859</AccountId>
        <AccountType/>
      </UserInfo>
    </OriginalSender>
    <DocumentPart xmlns="2c9916e3-590a-47ee-8a4b-72c761a69c9e">0</DocumentPart>
    <AdoptionDate xmlns="2c9916e3-590a-47ee-8a4b-72c761a69c9e" xsi:nil="true"/>
    <RequestingService xmlns="2c9916e3-590a-47ee-8a4b-72c761a69c9e">Parti des socialistes européens</RequestingService>
    <MeetingName_0 xmlns="http://schemas.microsoft.com/sharepoint/v3/fields">
      <Terms xmlns="http://schemas.microsoft.com/office/infopath/2007/PartnerControls"/>
    </MeetingName_0>
    <AvailableTranslation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  <TermInfo xmlns="http://schemas.microsoft.com/office/infopath/2007/PartnerControls">
          <TermName xmlns="http://schemas.microsoft.com/office/infopath/2007/PartnerControls">BG</TermName>
          <TermId xmlns="http://schemas.microsoft.com/office/infopath/2007/PartnerControls">1a1b3951-7821-4e6a-85f5-5673fc08bd2c</TermId>
        </TermInfo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72f9705b-0217-4fd3-bea2-cbc7ed80e26e</TermId>
        </TermInfo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f6b31e5a-26fa-4935-b661-318e46daf27e</TermId>
        </TermInfo>
        <TermInfo xmlns="http://schemas.microsoft.com/office/infopath/2007/PartnerControls">
          <TermName xmlns="http://schemas.microsoft.com/office/infopath/2007/PartnerControls">LT</TermName>
          <TermId xmlns="http://schemas.microsoft.com/office/infopath/2007/PartnerControls">a7ff5ce7-6123-4f68-865a-a57c31810414</TermId>
        </TermInfo>
        <TermInfo xmlns="http://schemas.microsoft.com/office/infopath/2007/PartnerControls">
          <TermName xmlns="http://schemas.microsoft.com/office/infopath/2007/PartnerControls">GA</TermName>
          <TermId xmlns="http://schemas.microsoft.com/office/infopath/2007/PartnerControls">762d2456-c427-4ecb-b312-af3dad8e258c</TermId>
        </TermInfo>
        <TermInfo xmlns="http://schemas.microsoft.com/office/infopath/2007/PartnerControls">
          <TermName xmlns="http://schemas.microsoft.com/office/infopath/2007/PartnerControls">EL</TermName>
          <TermId xmlns="http://schemas.microsoft.com/office/infopath/2007/PartnerControls">6d4f4d51-af9b-4650-94b4-4276bee85c91</TermId>
        </TermInfo>
        <TermInfo xmlns="http://schemas.microsoft.com/office/infopath/2007/PartnerControls">
          <TermName xmlns="http://schemas.microsoft.com/office/infopath/2007/PartnerControls">LV</TermName>
          <TermId xmlns="http://schemas.microsoft.com/office/infopath/2007/PartnerControls">46f7e311-5d9f-4663-b433-18aeccb7ace7</TermId>
        </TermInfo>
        <TermInfo xmlns="http://schemas.microsoft.com/office/infopath/2007/PartnerControls">
          <TermName xmlns="http://schemas.microsoft.com/office/infopath/2007/PartnerControls">HU</TermName>
          <TermId xmlns="http://schemas.microsoft.com/office/infopath/2007/PartnerControls">6b229040-c589-4408-b4c1-4285663d20a8</TermId>
        </TermInfo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0774613c-01ed-4e5d-a25d-11d2388de825</TermId>
        </TermInfo>
        <TermInfo xmlns="http://schemas.microsoft.com/office/infopath/2007/PartnerControls">
          <TermName xmlns="http://schemas.microsoft.com/office/infopath/2007/PartnerControls">NL</TermName>
          <TermId xmlns="http://schemas.microsoft.com/office/infopath/2007/PartnerControls">55c6556c-b4f4-441d-9acf-c498d4f838bd</TermId>
        </TermInfo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e7a6b05b-ae16-40c8-add9-68b64b03aeba</TermId>
        </TermInfo>
        <TermInfo xmlns="http://schemas.microsoft.com/office/infopath/2007/PartnerControls">
          <TermName xmlns="http://schemas.microsoft.com/office/infopath/2007/PartnerControls">FR</TermName>
          <TermId xmlns="http://schemas.microsoft.com/office/infopath/2007/PartnerControls">d2afafd3-4c81-4f60-8f52-ee33f2f54ff3</TermId>
        </TermInfo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  <TermInfo xmlns="http://schemas.microsoft.com/office/infopath/2007/PartnerControls">
          <TermName xmlns="http://schemas.microsoft.com/office/infopath/2007/PartnerControls">RO</TermName>
          <TermId xmlns="http://schemas.microsoft.com/office/infopath/2007/PartnerControls">feb747a2-64cd-4299-af12-4833ddc30497</TermId>
        </TermInfo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  <TermInfo xmlns="http://schemas.microsoft.com/office/infopath/2007/PartnerControls">
          <TermName xmlns="http://schemas.microsoft.com/office/infopath/2007/PartnerControls">DA</TermName>
          <TermId xmlns="http://schemas.microsoft.com/office/infopath/2007/PartnerControls">5d49c027-8956-412b-aa16-e85a0f96ad0e</TermId>
        </TermInfo>
      </Terms>
    </AvailableTranslations_0>
    <Document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</TermName>
          <TermId xmlns="http://schemas.microsoft.com/office/infopath/2007/PartnerControls">150d2a88-1431-44e6-a8ca-0bb753ab8672</TermId>
        </TermInfo>
      </Terms>
    </DocumentStatus_0>
    <Original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OriginalLanguage_0>
    <MeetingNumber xmlns="53b81712-f9c8-4958-a947-3e706e9f0091" xsi:nil="true"/>
    <DossierName_0 xmlns="http://schemas.microsoft.com/sharepoint/v3/fields">
      <Terms xmlns="http://schemas.microsoft.com/office/infopath/2007/PartnerControls"/>
    </DossierName_0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M Document" ma:contentTypeID="0x010100EA97B91038054C99906057A708A1480A00F4AE091FF106C14CB4BB98A7B9186B04" ma:contentTypeVersion="5" ma:contentTypeDescription="Defines the documents for Document Manager V2" ma:contentTypeScope="" ma:versionID="ad8b7a6e4adce960e184d5b9e18ca736">
  <xsd:schema xmlns:xsd="http://www.w3.org/2001/XMLSchema" xmlns:xs="http://www.w3.org/2001/XMLSchema" xmlns:p="http://schemas.microsoft.com/office/2006/metadata/properties" xmlns:ns2="2c9916e3-590a-47ee-8a4b-72c761a69c9e" xmlns:ns3="http://schemas.microsoft.com/sharepoint/v3/fields" xmlns:ns4="53b81712-f9c8-4958-a947-3e706e9f0091" targetNamespace="http://schemas.microsoft.com/office/2006/metadata/properties" ma:root="true" ma:fieldsID="8478c96b2b618b217133828ca2fd9ada" ns2:_="" ns3:_="" ns4:_="">
    <xsd:import namespace="2c9916e3-590a-47ee-8a4b-72c761a69c9e"/>
    <xsd:import namespace="http://schemas.microsoft.com/sharepoint/v3/fields"/>
    <xsd:import namespace="53b81712-f9c8-4958-a947-3e706e9f00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ductionDate" minOccurs="0"/>
                <xsd:element ref="ns3:DocumentLanguage_0" minOccurs="0"/>
                <xsd:element ref="ns2:DossierNumber" minOccurs="0"/>
                <xsd:element ref="ns4:MeetingNumber" minOccurs="0"/>
                <xsd:element ref="ns2:Rapporteur" minOccurs="0"/>
                <xsd:element ref="ns2:AdoptionDate" minOccurs="0"/>
                <xsd:element ref="ns3:Confidentiality_0" minOccurs="0"/>
                <xsd:element ref="ns2:TaxCatchAll" minOccurs="0"/>
                <xsd:element ref="ns2:TaxCatchAllLabel" minOccurs="0"/>
                <xsd:element ref="ns3:DocumentSource_0" minOccurs="0"/>
                <xsd:element ref="ns4:DocumentNumber" minOccurs="0"/>
                <xsd:element ref="ns2:MeetingDate" minOccurs="0"/>
                <xsd:element ref="ns3:OriginalLanguage_0" minOccurs="0"/>
                <xsd:element ref="ns2:Procedure" minOccurs="0"/>
                <xsd:element ref="ns3:VersionStatus_0" minOccurs="0"/>
                <xsd:element ref="ns3:DocumentStatus_0" minOccurs="0"/>
                <xsd:element ref="ns2:DocumentYear"/>
                <xsd:element ref="ns3:DocumentType_0" minOccurs="0"/>
                <xsd:element ref="ns2:DocumentPart" minOccurs="0"/>
                <xsd:element ref="ns3:MeetingName_0" minOccurs="0"/>
                <xsd:element ref="ns3:AvailableTranslations_0" minOccurs="0"/>
                <xsd:element ref="ns2:FicheYear" minOccurs="0"/>
                <xsd:element ref="ns2:RequestingService" minOccurs="0"/>
                <xsd:element ref="ns2:FicheNumber" minOccurs="0"/>
                <xsd:element ref="ns3:DossierName_0" minOccurs="0"/>
                <xsd:element ref="ns2:DocumentVersion" minOccurs="0"/>
                <xsd:element ref="ns2:OriginalSe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16e3-590a-47ee-8a4b-72c761a69c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ductionDate" ma:index="12" nillable="true" ma:displayName="Production Date" ma:format="DateOnly" ma:internalName="ProductionDate">
      <xsd:simpleType>
        <xsd:restriction base="dms:DateTime"/>
      </xsd:simpleType>
    </xsd:element>
    <xsd:element name="DossierNumber" ma:index="14" nillable="true" ma:displayName="Dossier Number" ma:decimals="0" ma:internalName="DossierNumber">
      <xsd:simpleType>
        <xsd:restriction base="dms:Unknown"/>
      </xsd:simpleType>
    </xsd:element>
    <xsd:element name="Rapporteur" ma:index="16" nillable="true" ma:displayName="Rapporteur" ma:internalName="Rapporteur">
      <xsd:simpleType>
        <xsd:restriction base="dms:Text"/>
      </xsd:simpleType>
    </xsd:element>
    <xsd:element name="AdoptionDate" ma:index="17" nillable="true" ma:displayName="Adoption Date" ma:format="DateOnly" ma:internalName="AdoptionDate">
      <xsd:simpleType>
        <xsd:restriction base="dms:DateTime"/>
      </xsd:simpleType>
    </xsd:element>
    <xsd:element name="TaxCatchAll" ma:index="19" nillable="true" ma:displayName="Taxonomy Catch All Column" ma:hidden="true" ma:list="{0d503152-1186-40d7-ae3b-6ba65e96695b}" ma:internalName="TaxCatchAll" ma:showField="CatchAllData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d503152-1186-40d7-ae3b-6ba65e96695b}" ma:internalName="TaxCatchAllLabel" ma:readOnly="true" ma:showField="CatchAllDataLabel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etingDate" ma:index="25" nillable="true" ma:displayName="Meeting Date" ma:format="DateOnly" ma:internalName="MeetingDate">
      <xsd:simpleType>
        <xsd:restriction base="dms:DateTime"/>
      </xsd:simpleType>
    </xsd:element>
    <xsd:element name="Procedure" ma:index="28" nillable="true" ma:displayName="Procedure" ma:internalName="Procedure">
      <xsd:simpleType>
        <xsd:restriction base="dms:Text"/>
      </xsd:simpleType>
    </xsd:element>
    <xsd:element name="DocumentYear" ma:index="33" ma:displayName="Document Year" ma:decimals="0" ma:internalName="DocumentYear">
      <xsd:simpleType>
        <xsd:restriction base="dms:Unknown"/>
      </xsd:simpleType>
    </xsd:element>
    <xsd:element name="DocumentPart" ma:index="36" nillable="true" ma:displayName="Document Part" ma:decimals="0" ma:internalName="DocumentPart">
      <xsd:simpleType>
        <xsd:restriction base="dms:Unknown"/>
      </xsd:simpleType>
    </xsd:element>
    <xsd:element name="FicheYear" ma:index="41" nillable="true" ma:displayName="Fiche Year" ma:decimals="0" ma:internalName="FicheYear">
      <xsd:simpleType>
        <xsd:restriction base="dms:Unknown"/>
      </xsd:simpleType>
    </xsd:element>
    <xsd:element name="RequestingService" ma:index="42" nillable="true" ma:displayName="Requesting Service" ma:internalName="RequestingService">
      <xsd:simpleType>
        <xsd:restriction base="dms:Text"/>
      </xsd:simpleType>
    </xsd:element>
    <xsd:element name="FicheNumber" ma:index="43" nillable="true" ma:displayName="Fiche Number" ma:decimals="0" ma:internalName="FicheNumber">
      <xsd:simpleType>
        <xsd:restriction base="dms:Unknown"/>
      </xsd:simpleType>
    </xsd:element>
    <xsd:element name="DocumentVersion" ma:index="46" nillable="true" ma:displayName="Document Version" ma:decimals="0" ma:internalName="DocumentVersion">
      <xsd:simpleType>
        <xsd:restriction base="dms:Unknown"/>
      </xsd:simpleType>
    </xsd:element>
    <xsd:element name="OriginalSender" ma:index="47" nillable="true" ma:displayName="Original Sender" ma:internalName="OriginalSend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Language_0" ma:index="13" nillable="true" ma:taxonomy="true" ma:internalName="DocumentLanguage_0" ma:taxonomyFieldName="DocumentLanguage" ma:displayName="Document Language" ma:fieldId="{ee5c55ab-e8dd-441f-8840-fdce66906fe3}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fidentiality_0" ma:index="18" nillable="true" ma:taxonomy="true" ma:internalName="Confidentiality_0" ma:taxonomyFieldName="Confidentiality" ma:displayName="Confidentiality" ma:fieldId="{ee5c4bfe-2b62-4831-9131-22edf8f3665c}" ma:sspId="995823bb-b37b-4c02-aebb-d0209d382c3c" ma:termSetId="11d040ac-3a9a-4d4c-b9cf-922342a70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ource_0" ma:index="22" ma:taxonomy="true" ma:internalName="DocumentSource_0" ma:taxonomyFieldName="DocumentSource" ma:displayName="Document Source" ma:fieldId="{ee5c1c29-f257-4aae-8e5e-529c0040e17a}" ma:sspId="995823bb-b37b-4c02-aebb-d0209d382c3c" ma:termSetId="ca143256-a90d-4d26-b249-02646b17c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iginalLanguage_0" ma:index="26" nillable="true" ma:taxonomy="true" ma:internalName="OriginalLanguage_0" ma:taxonomyFieldName="OriginalLanguage" ma:displayName="Original Language" ma:fieldId="{ee5ce750-ff6c-4875-8192-ef11fb51efba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ersionStatus_0" ma:index="29" ma:taxonomy="true" ma:internalName="VersionStatus_0" ma:taxonomyFieldName="VersionStatus" ma:displayName="Version Status" ma:indexed="true" ma:fieldId="{ee5cb94b-3df1-4df3-b49b-6e47ce2a7e87}" ma:sspId="995823bb-b37b-4c02-aebb-d0209d382c3c" ma:termSetId="adeca67b-2bdd-4d0f-b3af-a690b4c6d9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0" ma:index="31" nillable="true" ma:taxonomy="true" ma:internalName="DocumentStatus_0" ma:taxonomyFieldName="DocumentStatus" ma:displayName="Document Status" ma:fieldId="{ee5cab93-ac4d-4e2f-b298-e5342324388c}" ma:sspId="995823bb-b37b-4c02-aebb-d0209d382c3c" ma:termSetId="54b85ca4-9023-4cbf-8e96-81af773522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0" ma:index="34" nillable="true" ma:taxonomy="true" ma:internalName="DocumentType_0" ma:taxonomyFieldName="DocumentType" ma:displayName="Document Type" ma:indexed="true" ma:fieldId="{ee5cf431-2d10-41e6-bd88-1b6bd5b84f5f}" ma:sspId="995823bb-b37b-4c02-aebb-d0209d382c3c" ma:termSetId="67a76952-94e0-437b-9a60-5085083dde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Name_0" ma:index="37" nillable="true" ma:taxonomy="true" ma:internalName="MeetingName_0" ma:taxonomyFieldName="MeetingName" ma:displayName="Meeting Name" ma:indexed="true" ma:fieldId="{ee5c9b55-8403-4f9e-a156-b6ce5b7b9456}" ma:sspId="995823bb-b37b-4c02-aebb-d0209d382c3c" ma:termSetId="a04e9634-de73-4a41-8cb5-e1efdb8906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vailableTranslations_0" ma:index="39" nillable="true" ma:taxonomy="true" ma:internalName="AvailableTranslations_0" ma:taxonomyFieldName="AvailableTranslations" ma:displayName="Available Translations" ma:fieldId="{ee5c7c01-1a65-4138-aa64-80e01e34d799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Name_0" ma:index="44" nillable="true" ma:taxonomy="true" ma:internalName="DossierName_0" ma:taxonomyFieldName="DossierName" ma:displayName="Dossier Name" ma:fieldId="{ee5cf7da-503b-4593-8db2-4f0e09c901fd}" ma:sspId="995823bb-b37b-4c02-aebb-d0209d382c3c" ma:termSetId="2b392f04-1222-4352-87c1-6fd60ec33b6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81712-f9c8-4958-a947-3e706e9f0091" elementFormDefault="qualified">
    <xsd:import namespace="http://schemas.microsoft.com/office/2006/documentManagement/types"/>
    <xsd:import namespace="http://schemas.microsoft.com/office/infopath/2007/PartnerControls"/>
    <xsd:element name="MeetingNumber" ma:index="15" nillable="true" ma:displayName="Meeting Number" ma:decimals="0" ma:indexed="true" ma:internalName="MeetingNumber">
      <xsd:simpleType>
        <xsd:restriction base="dms:Unknown"/>
      </xsd:simpleType>
    </xsd:element>
    <xsd:element name="DocumentNumber" ma:index="24" nillable="true" ma:displayName="Document Number" ma:decimals="0" ma:indexed="true" ma:internalName="DocumentNumber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BC8D1D2-57FE-408D-9A8B-09C6654501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450A57-7ABF-4D9C-B263-EE8A8EF59FD8}">
  <ds:schemaRefs>
    <ds:schemaRef ds:uri="http://schemas.microsoft.com/sharepoint/v3/field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53b81712-f9c8-4958-a947-3e706e9f0091"/>
    <ds:schemaRef ds:uri="2c9916e3-590a-47ee-8a4b-72c761a69c9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E14EDA9-AAAA-4753-BD3A-63DB7172A8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16e3-590a-47ee-8a4b-72c761a69c9e"/>
    <ds:schemaRef ds:uri="http://schemas.microsoft.com/sharepoint/v3/fields"/>
    <ds:schemaRef ds:uri="53b81712-f9c8-4958-a947-3e706e9f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620F1C-297D-4149-BC83-16BF15389D6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Riżoluzzjoni tal-Kunsill tal-Municipalità/Belt/Reġjun dwar Żona ta' Libertà LGBTIQ</vt:lpstr>
    </vt:vector>
  </TitlesOfParts>
  <Company>EESC-ECOR</Company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Riżoluzzjoni tal-Kunsill tal-Municipalità/Belt/Reġjun dwar Żona ta' Libertà LGBTIQ</dc:title>
  <dc:subject>INFO</dc:subject>
  <dc:creator>Fotinou Olga</dc:creator>
  <cp:keywords>COR-2021-02556-00-01-INFO-TRA-EN</cp:keywords>
  <dc:description>Rapporteur:  - Original language: EN - Date of document: 19-05-2021 - Date of meeting:  - External documents:  - Administrator: MME TURCK Katja</dc:description>
  <cp:lastModifiedBy>Katja Turck</cp:lastModifiedBy>
  <cp:revision>3</cp:revision>
  <dcterms:created xsi:type="dcterms:W3CDTF">2021-05-19T11:17:00Z</dcterms:created>
  <dcterms:modified xsi:type="dcterms:W3CDTF">2021-05-31T08:01:00Z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_formatted">
    <vt:bool>true</vt:bool>
  </property>
  <property fmtid="{D5CDD505-2E9C-101B-9397-08002B2CF9AE}" pid="3" name="Pref_Date">
    <vt:lpwstr>18/05/2021, 07/05/2021</vt:lpwstr>
  </property>
  <property fmtid="{D5CDD505-2E9C-101B-9397-08002B2CF9AE}" pid="4" name="Pref_Time">
    <vt:lpwstr>10:04:08, 11:55:19</vt:lpwstr>
  </property>
  <property fmtid="{D5CDD505-2E9C-101B-9397-08002B2CF9AE}" pid="5" name="Pref_User">
    <vt:lpwstr>hnic, amett</vt:lpwstr>
  </property>
  <property fmtid="{D5CDD505-2E9C-101B-9397-08002B2CF9AE}" pid="6" name="Pref_FileName">
    <vt:lpwstr>COR-2021-02556-00-01-INFO-ORI.docx, COR-2021-02556-00-00-INFO-TRA-EN-CRR.docx</vt:lpwstr>
  </property>
  <property fmtid="{D5CDD505-2E9C-101B-9397-08002B2CF9AE}" pid="7" name="ContentTypeId">
    <vt:lpwstr>0x010100EA97B91038054C99906057A708A1480A00F4AE091FF106C14CB4BB98A7B9186B04</vt:lpwstr>
  </property>
  <property fmtid="{D5CDD505-2E9C-101B-9397-08002B2CF9AE}" pid="8" name="_dlc_DocIdItemGuid">
    <vt:lpwstr>c7750c3e-13aa-4a40-8898-152703df737c</vt:lpwstr>
  </property>
  <property fmtid="{D5CDD505-2E9C-101B-9397-08002B2CF9AE}" pid="9" name="AvailableTranslations">
    <vt:lpwstr>20;#MT|7df99101-6854-4a26-b53a-b88c0da02c26;#25;#BG|1a1b3951-7821-4e6a-85f5-5673fc08bd2c;#29;#CS|72f9705b-0217-4fd3-bea2-cbc7ed80e26e;#14;#DE|f6b31e5a-26fa-4935-b661-318e46daf27e;#15;#LT|a7ff5ce7-6123-4f68-865a-a57c31810414;#47;#GA|762d2456-c427-4ecb-b312</vt:lpwstr>
  </property>
  <property fmtid="{D5CDD505-2E9C-101B-9397-08002B2CF9AE}" pid="10" name="DocumentType_0">
    <vt:lpwstr>INFO|d9136e7c-93a9-4c42-9d28-92b61e85f80c</vt:lpwstr>
  </property>
  <property fmtid="{D5CDD505-2E9C-101B-9397-08002B2CF9AE}" pid="11" name="DossierName_0">
    <vt:lpwstr/>
  </property>
  <property fmtid="{D5CDD505-2E9C-101B-9397-08002B2CF9AE}" pid="12" name="DocumentSource_0">
    <vt:lpwstr>CoR|cb2d75ef-4a7d-4393-b797-49ed6298a5ea</vt:lpwstr>
  </property>
  <property fmtid="{D5CDD505-2E9C-101B-9397-08002B2CF9AE}" pid="13" name="DocumentNumber">
    <vt:i4>2556</vt:i4>
  </property>
  <property fmtid="{D5CDD505-2E9C-101B-9397-08002B2CF9AE}" pid="14" name="DocumentYear">
    <vt:i4>2021</vt:i4>
  </property>
  <property fmtid="{D5CDD505-2E9C-101B-9397-08002B2CF9AE}" pid="15" name="DocumentVersion">
    <vt:i4>1</vt:i4>
  </property>
  <property fmtid="{D5CDD505-2E9C-101B-9397-08002B2CF9AE}" pid="16" name="FicheNumber">
    <vt:i4>6768</vt:i4>
  </property>
  <property fmtid="{D5CDD505-2E9C-101B-9397-08002B2CF9AE}" pid="17" name="DocumentStatus">
    <vt:lpwstr>2;#TRA|150d2a88-1431-44e6-a8ca-0bb753ab8672</vt:lpwstr>
  </property>
  <property fmtid="{D5CDD505-2E9C-101B-9397-08002B2CF9AE}" pid="18" name="DocumentPart">
    <vt:i4>0</vt:i4>
  </property>
  <property fmtid="{D5CDD505-2E9C-101B-9397-08002B2CF9AE}" pid="19" name="DossierName">
    <vt:lpwstr/>
  </property>
  <property fmtid="{D5CDD505-2E9C-101B-9397-08002B2CF9AE}" pid="20" name="DocumentSource">
    <vt:lpwstr>1;#CoR|cb2d75ef-4a7d-4393-b797-49ed6298a5ea</vt:lpwstr>
  </property>
  <property fmtid="{D5CDD505-2E9C-101B-9397-08002B2CF9AE}" pid="21" name="DocumentType">
    <vt:lpwstr>3;#INFO|d9136e7c-93a9-4c42-9d28-92b61e85f80c</vt:lpwstr>
  </property>
  <property fmtid="{D5CDD505-2E9C-101B-9397-08002B2CF9AE}" pid="22" name="RequestingService">
    <vt:lpwstr>Parti des socialistes européens</vt:lpwstr>
  </property>
  <property fmtid="{D5CDD505-2E9C-101B-9397-08002B2CF9AE}" pid="23" name="Confidentiality">
    <vt:lpwstr>102;#Internal|2451815e-8241-4bbf-a22e-1ab710712bf2</vt:lpwstr>
  </property>
  <property fmtid="{D5CDD505-2E9C-101B-9397-08002B2CF9AE}" pid="24" name="MeetingName_0">
    <vt:lpwstr/>
  </property>
  <property fmtid="{D5CDD505-2E9C-101B-9397-08002B2CF9AE}" pid="25" name="Confidentiality_0">
    <vt:lpwstr>Internal|2451815e-8241-4bbf-a22e-1ab710712bf2</vt:lpwstr>
  </property>
  <property fmtid="{D5CDD505-2E9C-101B-9397-08002B2CF9AE}" pid="26" name="OriginalLanguage">
    <vt:lpwstr>8;#EN|f2175f21-25d7-44a3-96da-d6a61b075e1b</vt:lpwstr>
  </property>
  <property fmtid="{D5CDD505-2E9C-101B-9397-08002B2CF9AE}" pid="27" name="MeetingName">
    <vt:lpwstr/>
  </property>
  <property fmtid="{D5CDD505-2E9C-101B-9397-08002B2CF9AE}" pid="28" name="AvailableTranslations_0">
    <vt:lpwstr>EL|6d4f4d51-af9b-4650-94b4-4276bee85c91;ES|e7a6b05b-ae16-40c8-add9-68b64b03aeba;FR|d2afafd3-4c81-4f60-8f52-ee33f2f54ff3;PL|1e03da61-4678-4e07-b136-b5024ca9197b;EN|f2175f21-25d7-44a3-96da-d6a61b075e1b</vt:lpwstr>
  </property>
  <property fmtid="{D5CDD505-2E9C-101B-9397-08002B2CF9AE}" pid="29" name="DocumentStatus_0">
    <vt:lpwstr>TRA|150d2a88-1431-44e6-a8ca-0bb753ab8672</vt:lpwstr>
  </property>
  <property fmtid="{D5CDD505-2E9C-101B-9397-08002B2CF9AE}" pid="30" name="OriginalLanguage_0">
    <vt:lpwstr>EN|f2175f21-25d7-44a3-96da-d6a61b075e1b</vt:lpwstr>
  </property>
  <property fmtid="{D5CDD505-2E9C-101B-9397-08002B2CF9AE}" pid="31" name="TaxCatchAll">
    <vt:lpwstr>16;#ES|e7a6b05b-ae16-40c8-add9-68b64b03aeba;#27;#EL|6d4f4d51-af9b-4650-94b4-4276bee85c91;#8;#EN|f2175f21-25d7-44a3-96da-d6a61b075e1b;#24;#FR|d2afafd3-4c81-4f60-8f52-ee33f2f54ff3;#6;#Final|ea5e6674-7b27-4bac-b091-73adbb394efe;#4;#PL|1e03da61-4678-4e07-b136</vt:lpwstr>
  </property>
  <property fmtid="{D5CDD505-2E9C-101B-9397-08002B2CF9AE}" pid="32" name="VersionStatus_0">
    <vt:lpwstr>Final|ea5e6674-7b27-4bac-b091-73adbb394efe</vt:lpwstr>
  </property>
  <property fmtid="{D5CDD505-2E9C-101B-9397-08002B2CF9AE}" pid="33" name="VersionStatus">
    <vt:lpwstr>6;#Final|ea5e6674-7b27-4bac-b091-73adbb394efe</vt:lpwstr>
  </property>
  <property fmtid="{D5CDD505-2E9C-101B-9397-08002B2CF9AE}" pid="34" name="DocumentLanguage">
    <vt:lpwstr>20;#MT|7df99101-6854-4a26-b53a-b88c0da02c26</vt:lpwstr>
  </property>
  <property fmtid="{D5CDD505-2E9C-101B-9397-08002B2CF9AE}" pid="35" name="_docset_NoMedatataSyncRequired">
    <vt:lpwstr>False</vt:lpwstr>
  </property>
</Properties>
</file>