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1F02F0" w14:textId="3939FCF9" w:rsidR="00D23B99" w:rsidRPr="00D23B99" w:rsidRDefault="001C7372" w:rsidP="00DD03F0">
      <w:r>
        <w:rPr>
          <w:noProof/>
          <w:lang w:val="en-GB" w:eastAsia="en-GB"/>
        </w:rPr>
        <w:drawing>
          <wp:inline distT="0" distB="0" distL="0" distR="0" wp14:anchorId="456A0BF3" wp14:editId="3B409FA9">
            <wp:extent cx="5746750" cy="2317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99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3E95DEE" wp14:editId="5AC559D0">
                <wp:simplePos x="0" y="0"/>
                <wp:positionH relativeFrom="page">
                  <wp:posOffset>6769100</wp:posOffset>
                </wp:positionH>
                <wp:positionV relativeFrom="page">
                  <wp:posOffset>10081260</wp:posOffset>
                </wp:positionV>
                <wp:extent cx="647700" cy="396240"/>
                <wp:effectExtent l="0" t="3810" r="3175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3A656" w14:textId="242E037A" w:rsidR="00D23B99" w:rsidRPr="00260E65" w:rsidRDefault="00D23B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95DE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3pt;margin-top:793.8pt;width:51pt;height:31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C3ytgIAALo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" o:allowincell="f" filled="f" stroked="f">
                <v:textbox>
                  <w:txbxContent>
                    <w:p w14:paraId="3333A656" w14:textId="242E037A" w:rsidR="00D23B99" w:rsidRPr="00260E65" w:rsidRDefault="00D23B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36E8DF" w14:textId="77777777" w:rsidR="001C7372" w:rsidRPr="001C7372" w:rsidRDefault="001C7372" w:rsidP="00DD03F0">
      <w:pPr>
        <w:rPr>
          <w:i/>
          <w:sz w:val="24"/>
          <w:szCs w:val="24"/>
        </w:rPr>
      </w:pPr>
    </w:p>
    <w:p w14:paraId="5797A0F3" w14:textId="20FA129B" w:rsidR="007E6792" w:rsidRPr="00E8709B" w:rsidRDefault="00DE326F" w:rsidP="00DD03F0">
      <w:pPr>
        <w:rPr>
          <w:b/>
          <w:i/>
          <w:sz w:val="24"/>
          <w:szCs w:val="24"/>
        </w:rPr>
      </w:pPr>
      <w:r w:rsidRPr="001C7372">
        <w:rPr>
          <w:i/>
          <w:sz w:val="24"/>
          <w:szCs w:val="24"/>
        </w:rPr>
        <w:t xml:space="preserve">Zainteresowane gminy, miasta lub regiony mogą dostosować poniższy tekst przykładowej uchwały do specyfiki kontekstu lokalnego lub regionalnego. </w:t>
      </w:r>
    </w:p>
    <w:p w14:paraId="00000002" w14:textId="77777777" w:rsidR="00245FCC" w:rsidRPr="00E8709B" w:rsidRDefault="00245FCC" w:rsidP="00DD03F0">
      <w:pPr>
        <w:rPr>
          <w:b/>
          <w:i/>
          <w:sz w:val="24"/>
          <w:szCs w:val="24"/>
        </w:rPr>
      </w:pPr>
    </w:p>
    <w:p w14:paraId="00000004" w14:textId="14CF28E0" w:rsidR="00245FCC" w:rsidRPr="00E8709B" w:rsidRDefault="007E6792" w:rsidP="00DD03F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Przykładowa uchwała rady gminy/miasta/regionu w sprawie OGŁOSZENIA ___</w:t>
      </w:r>
      <w:r w:rsidR="00FA57CE">
        <w:rPr>
          <w:b/>
          <w:sz w:val="24"/>
          <w:szCs w:val="24"/>
        </w:rPr>
        <w:t>_________________________</w:t>
      </w:r>
      <w:r>
        <w:rPr>
          <w:b/>
          <w:sz w:val="24"/>
          <w:szCs w:val="24"/>
        </w:rPr>
        <w:t xml:space="preserve"> (nazwa miasta/regionu) strefą wolności osób LGBTIQ</w:t>
      </w:r>
    </w:p>
    <w:p w14:paraId="00000005" w14:textId="540719B9" w:rsidR="00245FCC" w:rsidRPr="00E8709B" w:rsidRDefault="00245FCC" w:rsidP="00DD03F0">
      <w:pPr>
        <w:rPr>
          <w:sz w:val="24"/>
          <w:szCs w:val="24"/>
        </w:rPr>
      </w:pPr>
    </w:p>
    <w:p w14:paraId="00000006" w14:textId="7ABC2416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Rada gminy/regionu (niepotrzebne skreślić) ___</w:t>
      </w:r>
      <w:r w:rsidR="008E6A5F">
        <w:rPr>
          <w:sz w:val="24"/>
          <w:szCs w:val="24"/>
        </w:rPr>
        <w:t>_________________</w:t>
      </w:r>
      <w:r>
        <w:rPr>
          <w:sz w:val="24"/>
          <w:szCs w:val="24"/>
        </w:rPr>
        <w:t xml:space="preserve"> (nazwa miasta/regionu),</w:t>
      </w:r>
    </w:p>
    <w:p w14:paraId="00000007" w14:textId="6416851B" w:rsidR="00245FCC" w:rsidRPr="00E8709B" w:rsidRDefault="00245FCC" w:rsidP="00DD03F0">
      <w:pPr>
        <w:rPr>
          <w:sz w:val="24"/>
          <w:szCs w:val="24"/>
        </w:rPr>
      </w:pPr>
    </w:p>
    <w:p w14:paraId="00000008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uwzględniając</w:t>
      </w:r>
      <w:proofErr w:type="gramEnd"/>
      <w:r>
        <w:rPr>
          <w:sz w:val="24"/>
          <w:szCs w:val="24"/>
        </w:rPr>
        <w:t xml:space="preserve"> Kartę praw podstawowych Unii Europejskiej,</w:t>
      </w:r>
    </w:p>
    <w:p w14:paraId="00000009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uwzględniając</w:t>
      </w:r>
      <w:proofErr w:type="gramEnd"/>
      <w:r>
        <w:rPr>
          <w:sz w:val="24"/>
          <w:szCs w:val="24"/>
        </w:rPr>
        <w:t xml:space="preserve"> art. 2 Traktatu o Unii Europejskiej (TUE),</w:t>
      </w:r>
    </w:p>
    <w:p w14:paraId="0000000A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uwzględniając</w:t>
      </w:r>
      <w:proofErr w:type="gramEnd"/>
      <w:r>
        <w:rPr>
          <w:sz w:val="24"/>
          <w:szCs w:val="24"/>
        </w:rPr>
        <w:t xml:space="preserve"> europejską konwencję praw człowieka oraz powiązane orzecznictwo Europejskiego Trybunału Praw Człowieka,</w:t>
      </w:r>
    </w:p>
    <w:p w14:paraId="0000000B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uwzględniając</w:t>
      </w:r>
      <w:proofErr w:type="gramEnd"/>
      <w:r>
        <w:rPr>
          <w:sz w:val="24"/>
          <w:szCs w:val="24"/>
        </w:rPr>
        <w:t xml:space="preserve"> Powszechną deklarację praw człowieka,</w:t>
      </w:r>
    </w:p>
    <w:p w14:paraId="0000000C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uwzględniając</w:t>
      </w:r>
      <w:proofErr w:type="gramEnd"/>
      <w:r>
        <w:rPr>
          <w:sz w:val="24"/>
          <w:szCs w:val="24"/>
        </w:rPr>
        <w:t xml:space="preserve"> rezolucję Parlamentu Europejskiego w sprawie ogłoszenia UE strefą wolności osób LGBTIQ,</w:t>
      </w:r>
    </w:p>
    <w:p w14:paraId="0000000D" w14:textId="77777777" w:rsidR="00245FCC" w:rsidRPr="00E8709B" w:rsidRDefault="00DE326F" w:rsidP="00DD03F0">
      <w:pPr>
        <w:numPr>
          <w:ilvl w:val="0"/>
          <w:numId w:val="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uwzględniając</w:t>
      </w:r>
      <w:proofErr w:type="gramEnd"/>
      <w:r>
        <w:rPr>
          <w:sz w:val="24"/>
          <w:szCs w:val="24"/>
        </w:rPr>
        <w:t xml:space="preserve"> uchwałę rady miasta Lizbony w sprawie ogłoszenia miasta strefą </w:t>
      </w:r>
      <w:proofErr w:type="gramStart"/>
      <w:r>
        <w:rPr>
          <w:sz w:val="24"/>
          <w:szCs w:val="24"/>
        </w:rPr>
        <w:t>wolności</w:t>
      </w:r>
      <w:proofErr w:type="gramEnd"/>
      <w:r>
        <w:rPr>
          <w:sz w:val="24"/>
          <w:szCs w:val="24"/>
        </w:rPr>
        <w:t xml:space="preserve"> osób LGBTIQ,</w:t>
      </w:r>
    </w:p>
    <w:p w14:paraId="0000000E" w14:textId="656739EC" w:rsidR="00245FCC" w:rsidRPr="00E8709B" w:rsidRDefault="00245FCC" w:rsidP="00DD03F0">
      <w:pPr>
        <w:rPr>
          <w:sz w:val="24"/>
          <w:szCs w:val="24"/>
        </w:rPr>
      </w:pPr>
    </w:p>
    <w:p w14:paraId="0000000F" w14:textId="2DB86C0B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prawa osób LGBTIQ to prawa człowieka, a prawo do równego traktowania i niedyskryminacji jest prawem podstawowym zapisanym w Traktatach i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>Karcie praw podstawowych UE i że muszą być w pełni respektowane,</w:t>
      </w:r>
    </w:p>
    <w:p w14:paraId="00000010" w14:textId="147A51C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od 2019 r. ponad sto regionów, powiatów i gmin w całej Polsce przyjęło uchwały o tym, że są wolne od tak zwanej ideologii LGBTI, lub przyjęło Samorządowe karty praw rodzin,</w:t>
      </w:r>
    </w:p>
    <w:p w14:paraId="00000011" w14:textId="3AE015C4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w listopadzie 2020 r. węgierskie miasto </w:t>
      </w:r>
      <w:proofErr w:type="spellStart"/>
      <w:r>
        <w:rPr>
          <w:sz w:val="24"/>
          <w:szCs w:val="24"/>
        </w:rPr>
        <w:t>Nagykáta</w:t>
      </w:r>
      <w:proofErr w:type="spellEnd"/>
      <w:r>
        <w:rPr>
          <w:sz w:val="24"/>
          <w:szCs w:val="24"/>
        </w:rPr>
        <w:t xml:space="preserve"> przyjęło uchwałę zakazującą „rozpowszechniania i promowania propagandy LGBTQ”,</w:t>
      </w:r>
    </w:p>
    <w:p w14:paraId="00000012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uchwały te dyskryminują bezpośrednio i pośrednio osoby LGBTIQ i że zgodnie z badaniem przeprowadzonym w maju 2020 r. przez Agencję Praw Podstawowych Unii Europejskiej skutkują bezpośrednio nasileniem się aktów </w:t>
      </w:r>
      <w:r>
        <w:rPr>
          <w:sz w:val="24"/>
          <w:szCs w:val="24"/>
        </w:rPr>
        <w:lastRenderedPageBreak/>
        <w:t>przemocy, nietolerancji i nawoływania do nienawiści wobec osób LGBTIQ lub osób uznawanych za osoby LGBTIQ,</w:t>
      </w:r>
    </w:p>
    <w:p w14:paraId="00000013" w14:textId="0E16B509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Komisja odrzuciła wnioski o finansowanie UE w ramach programu „Partnerstwo miast” złożone przez polskie miasta, które przyjęły uchwały o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>strefach wolnych od LGBTI lub o prawach rodzin; mając na uwadze, że wszystkie fundusze UE zarządzane na podstawie rozporządzeń w sprawie wspólnych przepisów na lata 2021–2027 muszą być zgodne z zasadą niedyskryminacji i respektować prawa podstawowe zapisane w Traktacie, w tym ze względu na orientację seksualną,</w:t>
      </w:r>
    </w:p>
    <w:p w14:paraId="00000014" w14:textId="43F15ACF" w:rsidR="00245FCC" w:rsidRPr="00E8709B" w:rsidRDefault="00DE326F" w:rsidP="008E6A5F">
      <w:pPr>
        <w:keepNext/>
        <w:keepLines/>
        <w:numPr>
          <w:ilvl w:val="0"/>
          <w:numId w:val="1"/>
        </w:numPr>
        <w:ind w:left="714" w:hanging="357"/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choć osoby LGBTIQ w Polsce i na Węgrzech spotykają się z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>systematyczną dyskryminacją, problem ten występuje w całej UE, a postępy w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>zmniejszaniu utrzymującej się dyskryminacji, nawoływania do nienawiści, przestępstw z nienawiści i molestowania osób LGBTIQ są niewielkie lub żadne; mając na uwadze, że osoby LGBTIQ w każdym państwie członkowskim nadal spotykają się z większą dyskryminacją we wszystkich sferach życia, w tym w pracy i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 xml:space="preserve">szkole, a także z częstymi napaściami fizycznymi, emocjonalnymi i seksualnymi zarówno w </w:t>
      </w:r>
      <w:proofErr w:type="spellStart"/>
      <w:r>
        <w:rPr>
          <w:sz w:val="24"/>
          <w:szCs w:val="24"/>
        </w:rPr>
        <w:t>internecie</w:t>
      </w:r>
      <w:proofErr w:type="spellEnd"/>
      <w:r>
        <w:rPr>
          <w:sz w:val="24"/>
          <w:szCs w:val="24"/>
        </w:rPr>
        <w:t xml:space="preserve">, jak i poza nim, co prowadzi do niepokojącego wskaźnika samobójstw wśród młodych osób LGBTIQ, zwłaszcza wśród młodych osób </w:t>
      </w:r>
      <w:proofErr w:type="spellStart"/>
      <w:proofErr w:type="gramStart"/>
      <w:r>
        <w:rPr>
          <w:sz w:val="24"/>
          <w:szCs w:val="24"/>
        </w:rPr>
        <w:t>transpłciowych</w:t>
      </w:r>
      <w:proofErr w:type="spellEnd"/>
      <w:proofErr w:type="gramEnd"/>
      <w:r>
        <w:rPr>
          <w:sz w:val="24"/>
          <w:szCs w:val="24"/>
        </w:rPr>
        <w:t>,</w:t>
      </w:r>
    </w:p>
    <w:p w14:paraId="00000015" w14:textId="77777777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zwalczanie nierówności w UE jest wspólnym obowiązkiem, wymagającym wspólnych wysiłków i działań na wszystkich szczeblach sprawowania rządów, a zwłaszcza przez władze lokalne i regionalne, które mają do odegrania kluczową rolę w tym zakresie, ponieważ są odpowiedzialne za wdrażanie trzech czwartych prawodawstwa UE oraz krzewienie równości i różnorodności,</w:t>
      </w:r>
    </w:p>
    <w:p w14:paraId="00000016" w14:textId="6324B40A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uznanie, ochrona i propagowanie praw człowieka przysługujących osobom LGBTIQ na Bałkanach Zachodnich są kluczowym krokiem w procesie przystąpienia krajów w tym regionie do UE oraz że lokalne inicjatywy LGBTI na rzecz walki z codzienną dyskryminacją i przestępstwami z nienawiści mają fundamentalne znaczenie dla krzewienia świadomości i wspierania zgodności, </w:t>
      </w:r>
    </w:p>
    <w:p w14:paraId="00000017" w14:textId="0B820F02" w:rsidR="00245FCC" w:rsidRPr="00E8709B" w:rsidRDefault="00DE326F" w:rsidP="00DD03F0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mając</w:t>
      </w:r>
      <w:proofErr w:type="gramEnd"/>
      <w:r>
        <w:rPr>
          <w:sz w:val="24"/>
          <w:szCs w:val="24"/>
        </w:rPr>
        <w:t xml:space="preserve"> na uwadze, że Grupa Partii Europejskich Socjalistów w Europejskim Komitecie Regionów, wraz z </w:t>
      </w:r>
      <w:proofErr w:type="spellStart"/>
      <w:r>
        <w:rPr>
          <w:sz w:val="24"/>
          <w:szCs w:val="24"/>
        </w:rPr>
        <w:t>Renew</w:t>
      </w:r>
      <w:proofErr w:type="spellEnd"/>
      <w:r>
        <w:rPr>
          <w:sz w:val="24"/>
          <w:szCs w:val="24"/>
        </w:rPr>
        <w:t xml:space="preserve"> Europe, Przymierzem Europejskim i Grupą Zielonych, wezwała Komitet do zajęcia zdecydowanego stanowiska wobec naruszeń praw osób LGBTIQ, takich jak tworzenie stref wolnych od tzw. ideologii LGBT.</w:t>
      </w:r>
    </w:p>
    <w:p w14:paraId="00000018" w14:textId="3862BEA4" w:rsidR="00245FCC" w:rsidRPr="00E8709B" w:rsidRDefault="00245FCC" w:rsidP="00DD03F0">
      <w:pPr>
        <w:rPr>
          <w:sz w:val="24"/>
          <w:szCs w:val="24"/>
        </w:rPr>
      </w:pPr>
    </w:p>
    <w:p w14:paraId="00000019" w14:textId="64F5AC6B" w:rsidR="00245FCC" w:rsidRPr="00E8709B" w:rsidRDefault="00DE326F" w:rsidP="00DD03F0">
      <w:pPr>
        <w:rPr>
          <w:sz w:val="24"/>
          <w:szCs w:val="24"/>
        </w:rPr>
      </w:pPr>
      <w:r>
        <w:rPr>
          <w:sz w:val="24"/>
          <w:szCs w:val="24"/>
        </w:rPr>
        <w:t>W związku z powyższym rada gminy/miasta/regionu (niepotrzebne skreślić) ___</w:t>
      </w:r>
      <w:r w:rsidR="008E6A5F">
        <w:rPr>
          <w:sz w:val="24"/>
          <w:szCs w:val="24"/>
        </w:rPr>
        <w:t>_________________________</w:t>
      </w:r>
      <w:r>
        <w:rPr>
          <w:sz w:val="24"/>
          <w:szCs w:val="24"/>
        </w:rPr>
        <w:t xml:space="preserve"> (nazwa miasta/regionu) postanawia:</w:t>
      </w:r>
    </w:p>
    <w:p w14:paraId="0000001A" w14:textId="33BC6EDA" w:rsidR="00245FCC" w:rsidRPr="00E8709B" w:rsidRDefault="00245FCC" w:rsidP="00DD03F0">
      <w:pPr>
        <w:rPr>
          <w:sz w:val="24"/>
          <w:szCs w:val="24"/>
        </w:rPr>
      </w:pPr>
    </w:p>
    <w:p w14:paraId="0000001B" w14:textId="54960705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ogłosić</w:t>
      </w:r>
      <w:proofErr w:type="gramEnd"/>
      <w:r>
        <w:rPr>
          <w:sz w:val="24"/>
          <w:szCs w:val="24"/>
        </w:rPr>
        <w:t xml:space="preserve"> ___</w:t>
      </w:r>
      <w:r w:rsidR="008E6A5F">
        <w:rPr>
          <w:sz w:val="24"/>
          <w:szCs w:val="24"/>
        </w:rPr>
        <w:t>________________________</w:t>
      </w:r>
      <w:r>
        <w:rPr>
          <w:sz w:val="24"/>
          <w:szCs w:val="24"/>
        </w:rPr>
        <w:t xml:space="preserve"> (nazwa miasta/regionu) strefą wolności osób LGBTIQ, zgodnie z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>deklaracją Parlamentu Europejskiego dla Unii Europejskiej z dnia 11 marca 2021 r. oraz zobowiązać się do realizacji polityki publicznej promującej i chroniącej prawa osób LGBTIQ, a także wyraźnie sankcjonującej mechanizmy dyskryminacji strukturalnej,</w:t>
      </w:r>
    </w:p>
    <w:p w14:paraId="0000001C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D" w14:textId="2B0D0C0B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potępić</w:t>
      </w:r>
      <w:proofErr w:type="gramEnd"/>
      <w:r>
        <w:rPr>
          <w:sz w:val="24"/>
          <w:szCs w:val="24"/>
        </w:rPr>
        <w:t xml:space="preserve"> działania rządów Polski i Węgier przeciwko prawom osób LGBTIQ, które stoją w wyraźnej sprzeczności z Kartą praw podstawowych Unii Europejskiej i</w:t>
      </w:r>
      <w:r w:rsidR="00FA57CE">
        <w:rPr>
          <w:sz w:val="24"/>
          <w:szCs w:val="24"/>
        </w:rPr>
        <w:t> </w:t>
      </w:r>
      <w:r>
        <w:rPr>
          <w:sz w:val="24"/>
          <w:szCs w:val="24"/>
        </w:rPr>
        <w:t>Powszechną deklaracją praw człowieka, a także wszelkie inne formy dyskryminacji osób LGBTIQ,</w:t>
      </w:r>
    </w:p>
    <w:p w14:paraId="0000001E" w14:textId="77777777" w:rsidR="00245FCC" w:rsidRPr="00E8709B" w:rsidRDefault="00245FCC" w:rsidP="00DD03F0">
      <w:pPr>
        <w:ind w:left="720"/>
        <w:rPr>
          <w:sz w:val="24"/>
          <w:szCs w:val="24"/>
        </w:rPr>
      </w:pPr>
    </w:p>
    <w:p w14:paraId="0000001F" w14:textId="6C5A44B3" w:rsidR="00245FCC" w:rsidRPr="00E8709B" w:rsidRDefault="00DE326F" w:rsidP="00DD03F0">
      <w:pPr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wywiesić</w:t>
      </w:r>
      <w:proofErr w:type="gramEnd"/>
      <w:r>
        <w:rPr>
          <w:sz w:val="24"/>
          <w:szCs w:val="24"/>
        </w:rPr>
        <w:t xml:space="preserve"> tęczową flagę na budynku ___</w:t>
      </w:r>
      <w:r w:rsidR="008E6A5F">
        <w:rPr>
          <w:sz w:val="24"/>
          <w:szCs w:val="24"/>
        </w:rPr>
        <w:t>__________________________</w:t>
      </w:r>
      <w:r>
        <w:rPr>
          <w:sz w:val="24"/>
          <w:szCs w:val="24"/>
        </w:rPr>
        <w:t xml:space="preserve"> (gmina/miasto/region) podczas Miesiąca Dumy (ang. </w:t>
      </w:r>
      <w:proofErr w:type="spellStart"/>
      <w:r>
        <w:rPr>
          <w:sz w:val="24"/>
          <w:szCs w:val="24"/>
        </w:rPr>
        <w:t>Pride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Month</w:t>
      </w:r>
      <w:proofErr w:type="spellEnd"/>
      <w:r>
        <w:rPr>
          <w:sz w:val="24"/>
          <w:szCs w:val="24"/>
        </w:rPr>
        <w:t>) osób LGBTIQ.</w:t>
      </w:r>
    </w:p>
    <w:sectPr w:rsidR="00245FCC" w:rsidRPr="00E8709B" w:rsidSect="008D052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17" w:right="1417" w:bottom="1417" w:left="141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0751C" w14:textId="77777777" w:rsidR="00974F8B" w:rsidRDefault="00974F8B" w:rsidP="00663778">
      <w:pPr>
        <w:spacing w:line="240" w:lineRule="auto"/>
      </w:pPr>
      <w:r>
        <w:separator/>
      </w:r>
    </w:p>
  </w:endnote>
  <w:endnote w:type="continuationSeparator" w:id="0">
    <w:p w14:paraId="6B6AE44C" w14:textId="77777777" w:rsidR="00974F8B" w:rsidRDefault="00974F8B" w:rsidP="00663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63A399" w14:textId="77777777" w:rsidR="008D0520" w:rsidRPr="008D0520" w:rsidRDefault="008D0520" w:rsidP="008D05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DECC" w14:textId="039F7B40" w:rsidR="00663778" w:rsidRPr="008D0520" w:rsidRDefault="00663778" w:rsidP="008D0520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2CEDE" w14:textId="77777777" w:rsidR="008D0520" w:rsidRPr="008D0520" w:rsidRDefault="008D0520" w:rsidP="008D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C57AD" w14:textId="77777777" w:rsidR="00974F8B" w:rsidRDefault="00974F8B" w:rsidP="00663778">
      <w:pPr>
        <w:spacing w:line="240" w:lineRule="auto"/>
      </w:pPr>
      <w:r>
        <w:separator/>
      </w:r>
    </w:p>
  </w:footnote>
  <w:footnote w:type="continuationSeparator" w:id="0">
    <w:p w14:paraId="48540F50" w14:textId="77777777" w:rsidR="00974F8B" w:rsidRDefault="00974F8B" w:rsidP="00663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79415" w14:textId="77777777" w:rsidR="008D0520" w:rsidRPr="008D0520" w:rsidRDefault="008D0520" w:rsidP="008D05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8546F" w14:textId="5BF0751C" w:rsidR="008D0520" w:rsidRPr="008D0520" w:rsidRDefault="008D0520" w:rsidP="008D05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65FCB" w14:textId="77777777" w:rsidR="008D0520" w:rsidRPr="008D0520" w:rsidRDefault="008D0520" w:rsidP="008D05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8DA679E8"/>
    <w:lvl w:ilvl="0">
      <w:start w:val="1"/>
      <w:numFmt w:val="decimal"/>
      <w:pStyle w:val="Heading1"/>
      <w:lvlText w:val="%1."/>
      <w:legacy w:legacy="1" w:legacySpace="0" w:legacyIndent="0"/>
      <w:lvlJc w:val="left"/>
    </w:lvl>
    <w:lvl w:ilvl="1">
      <w:start w:val="1"/>
      <w:numFmt w:val="decimal"/>
      <w:pStyle w:val="Heading2"/>
      <w:lvlText w:val="%1.%2"/>
      <w:legacy w:legacy="1" w:legacySpace="144" w:legacyIndent="0"/>
      <w:lvlJc w:val="left"/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11552DA1"/>
    <w:multiLevelType w:val="multilevel"/>
    <w:tmpl w:val="7F86A9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5862CB"/>
    <w:multiLevelType w:val="multilevel"/>
    <w:tmpl w:val="A6DCB68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96F02EB"/>
    <w:multiLevelType w:val="multilevel"/>
    <w:tmpl w:val="5AB06D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CC"/>
    <w:rsid w:val="0001547F"/>
    <w:rsid w:val="00045DCC"/>
    <w:rsid w:val="00077840"/>
    <w:rsid w:val="0009588E"/>
    <w:rsid w:val="00110553"/>
    <w:rsid w:val="00185826"/>
    <w:rsid w:val="001C7372"/>
    <w:rsid w:val="0024562D"/>
    <w:rsid w:val="00245FCC"/>
    <w:rsid w:val="003C2346"/>
    <w:rsid w:val="00430D00"/>
    <w:rsid w:val="00442240"/>
    <w:rsid w:val="00454738"/>
    <w:rsid w:val="004C4177"/>
    <w:rsid w:val="00597755"/>
    <w:rsid w:val="0064613A"/>
    <w:rsid w:val="00663778"/>
    <w:rsid w:val="0077582D"/>
    <w:rsid w:val="007E6792"/>
    <w:rsid w:val="008975DA"/>
    <w:rsid w:val="008D0520"/>
    <w:rsid w:val="008E6A5F"/>
    <w:rsid w:val="00974F8B"/>
    <w:rsid w:val="009A3049"/>
    <w:rsid w:val="00AE61EB"/>
    <w:rsid w:val="00BC79C2"/>
    <w:rsid w:val="00D23B99"/>
    <w:rsid w:val="00D64787"/>
    <w:rsid w:val="00DD03F0"/>
    <w:rsid w:val="00DE326F"/>
    <w:rsid w:val="00E8709B"/>
    <w:rsid w:val="00ED73FE"/>
    <w:rsid w:val="00FA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BFEE0"/>
  <w15:docId w15:val="{FB5BD656-BF5C-45F4-9C01-3F151F8E2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09B"/>
    <w:pPr>
      <w:spacing w:line="288" w:lineRule="auto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qFormat/>
    <w:rsid w:val="00E8709B"/>
    <w:pPr>
      <w:numPr>
        <w:numId w:val="4"/>
      </w:numPr>
      <w:ind w:left="567" w:hanging="567"/>
      <w:outlineLvl w:val="0"/>
    </w:pPr>
    <w:rPr>
      <w:kern w:val="28"/>
    </w:rPr>
  </w:style>
  <w:style w:type="paragraph" w:styleId="Heading2">
    <w:name w:val="heading 2"/>
    <w:basedOn w:val="Normal"/>
    <w:next w:val="Normal"/>
    <w:qFormat/>
    <w:rsid w:val="00E8709B"/>
    <w:pPr>
      <w:numPr>
        <w:ilvl w:val="1"/>
        <w:numId w:val="4"/>
      </w:numPr>
      <w:ind w:left="567" w:hanging="567"/>
      <w:outlineLvl w:val="1"/>
    </w:pPr>
  </w:style>
  <w:style w:type="paragraph" w:styleId="Heading3">
    <w:name w:val="heading 3"/>
    <w:basedOn w:val="Normal"/>
    <w:next w:val="Normal"/>
    <w:qFormat/>
    <w:rsid w:val="00E8709B"/>
    <w:pPr>
      <w:numPr>
        <w:ilvl w:val="2"/>
        <w:numId w:val="4"/>
      </w:numPr>
      <w:ind w:left="567" w:hanging="567"/>
      <w:outlineLvl w:val="2"/>
    </w:pPr>
  </w:style>
  <w:style w:type="paragraph" w:styleId="Heading4">
    <w:name w:val="heading 4"/>
    <w:basedOn w:val="Normal"/>
    <w:next w:val="Normal"/>
    <w:qFormat/>
    <w:rsid w:val="00E8709B"/>
    <w:pPr>
      <w:numPr>
        <w:ilvl w:val="3"/>
        <w:numId w:val="4"/>
      </w:numPr>
      <w:ind w:left="567" w:hanging="567"/>
      <w:outlineLvl w:val="3"/>
    </w:pPr>
  </w:style>
  <w:style w:type="paragraph" w:styleId="Heading5">
    <w:name w:val="heading 5"/>
    <w:basedOn w:val="Normal"/>
    <w:next w:val="Normal"/>
    <w:qFormat/>
    <w:rsid w:val="00E8709B"/>
    <w:pPr>
      <w:numPr>
        <w:ilvl w:val="4"/>
        <w:numId w:val="4"/>
      </w:numPr>
      <w:ind w:left="567" w:hanging="567"/>
      <w:outlineLvl w:val="4"/>
    </w:pPr>
  </w:style>
  <w:style w:type="paragraph" w:styleId="Heading6">
    <w:name w:val="heading 6"/>
    <w:basedOn w:val="Normal"/>
    <w:next w:val="Normal"/>
    <w:qFormat/>
    <w:rsid w:val="00E8709B"/>
    <w:pPr>
      <w:numPr>
        <w:ilvl w:val="5"/>
        <w:numId w:val="4"/>
      </w:numPr>
      <w:ind w:left="567" w:hanging="567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E8709B"/>
    <w:pPr>
      <w:numPr>
        <w:ilvl w:val="6"/>
        <w:numId w:val="4"/>
      </w:numPr>
      <w:ind w:left="567" w:hanging="567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E8709B"/>
    <w:pPr>
      <w:numPr>
        <w:ilvl w:val="7"/>
        <w:numId w:val="4"/>
      </w:numPr>
      <w:ind w:left="567" w:hanging="567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E8709B"/>
    <w:pPr>
      <w:numPr>
        <w:ilvl w:val="8"/>
        <w:numId w:val="4"/>
      </w:numPr>
      <w:ind w:left="567" w:hanging="567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E8709B"/>
  </w:style>
  <w:style w:type="character" w:customStyle="1" w:styleId="HeaderChar">
    <w:name w:val="Header Char"/>
    <w:basedOn w:val="DefaultParagraphFont"/>
    <w:link w:val="Header"/>
    <w:rsid w:val="00663778"/>
    <w:rPr>
      <w:rFonts w:ascii="Times New Roman" w:eastAsia="Times New Roman" w:hAnsi="Times New Roman" w:cs="Times New Roman"/>
      <w:lang w:val="pl-PL" w:eastAsia="en-US"/>
    </w:rPr>
  </w:style>
  <w:style w:type="paragraph" w:styleId="Footer">
    <w:name w:val="footer"/>
    <w:basedOn w:val="Normal"/>
    <w:link w:val="FooterChar"/>
    <w:qFormat/>
    <w:rsid w:val="00E8709B"/>
  </w:style>
  <w:style w:type="character" w:customStyle="1" w:styleId="FooterChar">
    <w:name w:val="Footer Char"/>
    <w:basedOn w:val="DefaultParagraphFont"/>
    <w:link w:val="Footer"/>
    <w:rsid w:val="00663778"/>
    <w:rPr>
      <w:rFonts w:ascii="Times New Roman" w:eastAsia="Times New Roman" w:hAnsi="Times New Roman" w:cs="Times New Roman"/>
      <w:lang w:val="pl-PL" w:eastAsia="en-US"/>
    </w:rPr>
  </w:style>
  <w:style w:type="character" w:customStyle="1" w:styleId="Heading7Char">
    <w:name w:val="Heading 7 Char"/>
    <w:basedOn w:val="DefaultParagraphFont"/>
    <w:link w:val="Heading7"/>
    <w:rsid w:val="00E8709B"/>
    <w:rPr>
      <w:rFonts w:ascii="Times New Roman" w:eastAsia="Times New Roman" w:hAnsi="Times New Roman" w:cs="Times New Roman"/>
      <w:lang w:val="pl-PL" w:eastAsia="en-US"/>
    </w:rPr>
  </w:style>
  <w:style w:type="character" w:customStyle="1" w:styleId="Heading8Char">
    <w:name w:val="Heading 8 Char"/>
    <w:basedOn w:val="DefaultParagraphFont"/>
    <w:link w:val="Heading8"/>
    <w:rsid w:val="00E8709B"/>
    <w:rPr>
      <w:rFonts w:ascii="Times New Roman" w:eastAsia="Times New Roman" w:hAnsi="Times New Roman" w:cs="Times New Roman"/>
      <w:lang w:val="pl-PL" w:eastAsia="en-US"/>
    </w:rPr>
  </w:style>
  <w:style w:type="character" w:customStyle="1" w:styleId="Heading9Char">
    <w:name w:val="Heading 9 Char"/>
    <w:basedOn w:val="DefaultParagraphFont"/>
    <w:link w:val="Heading9"/>
    <w:rsid w:val="00E8709B"/>
    <w:rPr>
      <w:rFonts w:ascii="Times New Roman" w:eastAsia="Times New Roman" w:hAnsi="Times New Roman" w:cs="Times New Roman"/>
      <w:lang w:val="pl-PL" w:eastAsia="en-US"/>
    </w:rPr>
  </w:style>
  <w:style w:type="paragraph" w:styleId="FootnoteText">
    <w:name w:val="footnote text"/>
    <w:basedOn w:val="Normal"/>
    <w:link w:val="FootnoteTextChar"/>
    <w:qFormat/>
    <w:rsid w:val="00E8709B"/>
    <w:pPr>
      <w:keepLines/>
      <w:spacing w:after="60" w:line="240" w:lineRule="auto"/>
      <w:ind w:left="567" w:hanging="567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rsid w:val="00E8709B"/>
    <w:rPr>
      <w:rFonts w:ascii="Times New Roman" w:eastAsia="Times New Roman" w:hAnsi="Times New Roman" w:cs="Times New Roman"/>
      <w:sz w:val="16"/>
      <w:lang w:val="pl-PL" w:eastAsia="en-US"/>
    </w:rPr>
  </w:style>
  <w:style w:type="paragraph" w:customStyle="1" w:styleId="quotes">
    <w:name w:val="quotes"/>
    <w:basedOn w:val="Normal"/>
    <w:next w:val="Normal"/>
    <w:rsid w:val="00E8709B"/>
    <w:pPr>
      <w:ind w:left="720"/>
    </w:pPr>
    <w:rPr>
      <w:i/>
    </w:rPr>
  </w:style>
  <w:style w:type="character" w:styleId="FootnoteReference">
    <w:name w:val="footnote reference"/>
    <w:basedOn w:val="DefaultParagraphFont"/>
    <w:unhideWhenUsed/>
    <w:qFormat/>
    <w:rsid w:val="00E8709B"/>
    <w:rPr>
      <w:sz w:val="24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7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87"/>
    <w:rPr>
      <w:rFonts w:ascii="Segoe UI" w:eastAsia="Times New Roman" w:hAnsi="Segoe UI" w:cs="Segoe UI"/>
      <w:sz w:val="18"/>
      <w:szCs w:val="18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8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M Document" ma:contentTypeID="0x010100EA97B91038054C99906057A708A1480A00F4AE091FF106C14CB4BB98A7B9186B04" ma:contentTypeVersion="5" ma:contentTypeDescription="Defines the documents for Document Manager V2" ma:contentTypeScope="" ma:versionID="ad8b7a6e4adce960e184d5b9e18ca736">
  <xsd:schema xmlns:xsd="http://www.w3.org/2001/XMLSchema" xmlns:xs="http://www.w3.org/2001/XMLSchema" xmlns:p="http://schemas.microsoft.com/office/2006/metadata/properties" xmlns:ns2="2c9916e3-590a-47ee-8a4b-72c761a69c9e" xmlns:ns3="http://schemas.microsoft.com/sharepoint/v3/fields" xmlns:ns4="53b81712-f9c8-4958-a947-3e706e9f0091" targetNamespace="http://schemas.microsoft.com/office/2006/metadata/properties" ma:root="true" ma:fieldsID="8478c96b2b618b217133828ca2fd9ada" ns2:_="" ns3:_="" ns4:_="">
    <xsd:import namespace="2c9916e3-590a-47ee-8a4b-72c761a69c9e"/>
    <xsd:import namespace="http://schemas.microsoft.com/sharepoint/v3/fields"/>
    <xsd:import namespace="53b81712-f9c8-4958-a947-3e706e9f00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roductionDate" minOccurs="0"/>
                <xsd:element ref="ns3:DocumentLanguage_0" minOccurs="0"/>
                <xsd:element ref="ns2:DossierNumber" minOccurs="0"/>
                <xsd:element ref="ns4:MeetingNumber" minOccurs="0"/>
                <xsd:element ref="ns2:Rapporteur" minOccurs="0"/>
                <xsd:element ref="ns2:AdoptionDate" minOccurs="0"/>
                <xsd:element ref="ns3:Confidentiality_0" minOccurs="0"/>
                <xsd:element ref="ns2:TaxCatchAll" minOccurs="0"/>
                <xsd:element ref="ns2:TaxCatchAllLabel" minOccurs="0"/>
                <xsd:element ref="ns3:DocumentSource_0" minOccurs="0"/>
                <xsd:element ref="ns4:DocumentNumber" minOccurs="0"/>
                <xsd:element ref="ns2:MeetingDate" minOccurs="0"/>
                <xsd:element ref="ns3:OriginalLanguage_0" minOccurs="0"/>
                <xsd:element ref="ns2:Procedure" minOccurs="0"/>
                <xsd:element ref="ns3:VersionStatus_0" minOccurs="0"/>
                <xsd:element ref="ns3:DocumentStatus_0" minOccurs="0"/>
                <xsd:element ref="ns2:DocumentYear"/>
                <xsd:element ref="ns3:DocumentType_0" minOccurs="0"/>
                <xsd:element ref="ns2:DocumentPart" minOccurs="0"/>
                <xsd:element ref="ns3:MeetingName_0" minOccurs="0"/>
                <xsd:element ref="ns3:AvailableTranslations_0" minOccurs="0"/>
                <xsd:element ref="ns2:FicheYear" minOccurs="0"/>
                <xsd:element ref="ns2:RequestingService" minOccurs="0"/>
                <xsd:element ref="ns2:FicheNumber" minOccurs="0"/>
                <xsd:element ref="ns3:DossierName_0" minOccurs="0"/>
                <xsd:element ref="ns2:DocumentVersion" minOccurs="0"/>
                <xsd:element ref="ns2:OriginalSen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16e3-590a-47ee-8a4b-72c761a69c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ductionDate" ma:index="12" nillable="true" ma:displayName="Production Date" ma:format="DateOnly" ma:internalName="ProductionDate">
      <xsd:simpleType>
        <xsd:restriction base="dms:DateTime"/>
      </xsd:simpleType>
    </xsd:element>
    <xsd:element name="DossierNumber" ma:index="14" nillable="true" ma:displayName="Dossier Number" ma:decimals="0" ma:internalName="DossierNumber">
      <xsd:simpleType>
        <xsd:restriction base="dms:Unknown"/>
      </xsd:simpleType>
    </xsd:element>
    <xsd:element name="Rapporteur" ma:index="16" nillable="true" ma:displayName="Rapporteur" ma:internalName="Rapporteur">
      <xsd:simpleType>
        <xsd:restriction base="dms:Text"/>
      </xsd:simpleType>
    </xsd:element>
    <xsd:element name="AdoptionDate" ma:index="17" nillable="true" ma:displayName="Adoption Date" ma:format="DateOnly" ma:internalName="AdoptionDate">
      <xsd:simpleType>
        <xsd:restriction base="dms:DateTime"/>
      </xsd:simpleType>
    </xsd:element>
    <xsd:element name="TaxCatchAll" ma:index="19" nillable="true" ma:displayName="Taxonomy Catch All Column" ma:hidden="true" ma:list="{0d503152-1186-40d7-ae3b-6ba65e96695b}" ma:internalName="TaxCatchAll" ma:showField="CatchAllData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d503152-1186-40d7-ae3b-6ba65e96695b}" ma:internalName="TaxCatchAllLabel" ma:readOnly="true" ma:showField="CatchAllDataLabel" ma:web="2c9916e3-590a-47ee-8a4b-72c761a6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etingDate" ma:index="25" nillable="true" ma:displayName="Meeting Date" ma:format="DateOnly" ma:internalName="MeetingDate">
      <xsd:simpleType>
        <xsd:restriction base="dms:DateTime"/>
      </xsd:simpleType>
    </xsd:element>
    <xsd:element name="Procedure" ma:index="28" nillable="true" ma:displayName="Procedure" ma:internalName="Procedure">
      <xsd:simpleType>
        <xsd:restriction base="dms:Text"/>
      </xsd:simpleType>
    </xsd:element>
    <xsd:element name="DocumentYear" ma:index="33" ma:displayName="Document Year" ma:decimals="0" ma:internalName="DocumentYear">
      <xsd:simpleType>
        <xsd:restriction base="dms:Unknown"/>
      </xsd:simpleType>
    </xsd:element>
    <xsd:element name="DocumentPart" ma:index="36" nillable="true" ma:displayName="Document Part" ma:decimals="0" ma:internalName="DocumentPart">
      <xsd:simpleType>
        <xsd:restriction base="dms:Unknown"/>
      </xsd:simpleType>
    </xsd:element>
    <xsd:element name="FicheYear" ma:index="41" nillable="true" ma:displayName="Fiche Year" ma:decimals="0" ma:internalName="FicheYear">
      <xsd:simpleType>
        <xsd:restriction base="dms:Unknown"/>
      </xsd:simpleType>
    </xsd:element>
    <xsd:element name="RequestingService" ma:index="42" nillable="true" ma:displayName="Requesting Service" ma:internalName="RequestingService">
      <xsd:simpleType>
        <xsd:restriction base="dms:Text"/>
      </xsd:simpleType>
    </xsd:element>
    <xsd:element name="FicheNumber" ma:index="43" nillable="true" ma:displayName="Fiche Number" ma:decimals="0" ma:internalName="FicheNumber">
      <xsd:simpleType>
        <xsd:restriction base="dms:Unknown"/>
      </xsd:simpleType>
    </xsd:element>
    <xsd:element name="DocumentVersion" ma:index="46" nillable="true" ma:displayName="Document Version" ma:decimals="0" ma:internalName="DocumentVersion">
      <xsd:simpleType>
        <xsd:restriction base="dms:Unknown"/>
      </xsd:simpleType>
    </xsd:element>
    <xsd:element name="OriginalSender" ma:index="47" nillable="true" ma:displayName="Original Sender" ma:internalName="OriginalSend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Language_0" ma:index="13" nillable="true" ma:taxonomy="true" ma:internalName="DocumentLanguage_0" ma:taxonomyFieldName="DocumentLanguage" ma:displayName="Document Language" ma:fieldId="{ee5c55ab-e8dd-441f-8840-fdce66906fe3}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fidentiality_0" ma:index="18" nillable="true" ma:taxonomy="true" ma:internalName="Confidentiality_0" ma:taxonomyFieldName="Confidentiality" ma:displayName="Confidentiality" ma:fieldId="{ee5c4bfe-2b62-4831-9131-22edf8f3665c}" ma:sspId="995823bb-b37b-4c02-aebb-d0209d382c3c" ma:termSetId="11d040ac-3a9a-4d4c-b9cf-922342a701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ource_0" ma:index="22" ma:taxonomy="true" ma:internalName="DocumentSource_0" ma:taxonomyFieldName="DocumentSource" ma:displayName="Document Source" ma:fieldId="{ee5c1c29-f257-4aae-8e5e-529c0040e17a}" ma:sspId="995823bb-b37b-4c02-aebb-d0209d382c3c" ma:termSetId="ca143256-a90d-4d26-b249-02646b17c0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riginalLanguage_0" ma:index="26" nillable="true" ma:taxonomy="true" ma:internalName="OriginalLanguage_0" ma:taxonomyFieldName="OriginalLanguage" ma:displayName="Original Language" ma:fieldId="{ee5ce750-ff6c-4875-8192-ef11fb51efba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ersionStatus_0" ma:index="29" ma:taxonomy="true" ma:internalName="VersionStatus_0" ma:taxonomyFieldName="VersionStatus" ma:displayName="Version Status" ma:indexed="true" ma:fieldId="{ee5cb94b-3df1-4df3-b49b-6e47ce2a7e87}" ma:sspId="995823bb-b37b-4c02-aebb-d0209d382c3c" ma:termSetId="adeca67b-2bdd-4d0f-b3af-a690b4c6d95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0" ma:index="31" nillable="true" ma:taxonomy="true" ma:internalName="DocumentStatus_0" ma:taxonomyFieldName="DocumentStatus" ma:displayName="Document Status" ma:fieldId="{ee5cab93-ac4d-4e2f-b298-e5342324388c}" ma:sspId="995823bb-b37b-4c02-aebb-d0209d382c3c" ma:termSetId="54b85ca4-9023-4cbf-8e96-81af773522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_0" ma:index="34" nillable="true" ma:taxonomy="true" ma:internalName="DocumentType_0" ma:taxonomyFieldName="DocumentType" ma:displayName="Document Type" ma:indexed="true" ma:fieldId="{ee5cf431-2d10-41e6-bd88-1b6bd5b84f5f}" ma:sspId="995823bb-b37b-4c02-aebb-d0209d382c3c" ma:termSetId="67a76952-94e0-437b-9a60-5085083dde0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etingName_0" ma:index="37" nillable="true" ma:taxonomy="true" ma:internalName="MeetingName_0" ma:taxonomyFieldName="MeetingName" ma:displayName="Meeting Name" ma:indexed="true" ma:fieldId="{ee5c9b55-8403-4f9e-a156-b6ce5b7b9456}" ma:sspId="995823bb-b37b-4c02-aebb-d0209d382c3c" ma:termSetId="a04e9634-de73-4a41-8cb5-e1efdb8906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vailableTranslations_0" ma:index="39" nillable="true" ma:taxonomy="true" ma:internalName="AvailableTranslations_0" ma:taxonomyFieldName="AvailableTranslations" ma:displayName="Available Translations" ma:fieldId="{ee5c7c01-1a65-4138-aa64-80e01e34d799}" ma:taxonomyMulti="true" ma:sspId="995823bb-b37b-4c02-aebb-d0209d382c3c" ma:termSetId="3e8d1f59-71f7-428c-bd68-e1e655ad54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ssierName_0" ma:index="44" nillable="true" ma:taxonomy="true" ma:internalName="DossierName_0" ma:taxonomyFieldName="DossierName" ma:displayName="Dossier Name" ma:fieldId="{ee5cf7da-503b-4593-8db2-4f0e09c901fd}" ma:sspId="995823bb-b37b-4c02-aebb-d0209d382c3c" ma:termSetId="2b392f04-1222-4352-87c1-6fd60ec33b6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81712-f9c8-4958-a947-3e706e9f0091" elementFormDefault="qualified">
    <xsd:import namespace="http://schemas.microsoft.com/office/2006/documentManagement/types"/>
    <xsd:import namespace="http://schemas.microsoft.com/office/infopath/2007/PartnerControls"/>
    <xsd:element name="MeetingNumber" ma:index="15" nillable="true" ma:displayName="Meeting Number" ma:decimals="0" ma:indexed="true" ma:internalName="MeetingNumber">
      <xsd:simpleType>
        <xsd:restriction base="dms:Unknown"/>
      </xsd:simpleType>
    </xsd:element>
    <xsd:element name="DocumentNumber" ma:index="24" nillable="true" ma:displayName="Document Number" ma:decimals="0" ma:indexed="true" ma:internalName="DocumentNumber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c9916e3-590a-47ee-8a4b-72c761a69c9e">3TERTJPUQSXZ-290178795-2556</_dlc_DocId>
    <_dlc_DocIdUrl xmlns="2c9916e3-590a-47ee-8a4b-72c761a69c9e">
      <Url>http://dm2016/cor/2021/_layouts/15/DocIdRedir.aspx?ID=3TERTJPUQSXZ-290178795-2556</Url>
      <Description>3TERTJPUQSXZ-290178795-2556</Description>
    </_dlc_DocIdUrl>
    <DocumentTyp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</TermName>
          <TermId xmlns="http://schemas.microsoft.com/office/infopath/2007/PartnerControls">d9136e7c-93a9-4c42-9d28-92b61e85f80c</TermId>
        </TermInfo>
      </Terms>
    </DocumentType_0>
    <Procedure xmlns="2c9916e3-590a-47ee-8a4b-72c761a69c9e" xsi:nil="true"/>
    <DocumentSourc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</TermName>
          <TermId xmlns="http://schemas.microsoft.com/office/infopath/2007/PartnerControls">cb2d75ef-4a7d-4393-b797-49ed6298a5ea</TermId>
        </TermInfo>
      </Terms>
    </DocumentSource_0>
    <ProductionDate xmlns="2c9916e3-590a-47ee-8a4b-72c761a69c9e">2021-05-19T12:00:00+00:00</ProductionDate>
    <DocumentNumber xmlns="53b81712-f9c8-4958-a947-3e706e9f0091">2556</DocumentNumber>
    <FicheYear xmlns="2c9916e3-590a-47ee-8a4b-72c761a69c9e" xsi:nil="true"/>
    <DocumentVersion xmlns="2c9916e3-590a-47ee-8a4b-72c761a69c9e">1</DocumentVersion>
    <DossierNumber xmlns="2c9916e3-590a-47ee-8a4b-72c761a69c9e" xsi:nil="true"/>
    <Confidentiality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2451815e-8241-4bbf-a22e-1ab710712bf2</TermId>
        </TermInfo>
      </Terms>
    </Confidentiality_0>
    <MeetingDate xmlns="2c9916e3-590a-47ee-8a4b-72c761a69c9e" xsi:nil="true"/>
    <TaxCatchAll xmlns="2c9916e3-590a-47ee-8a4b-72c761a69c9e">
      <Value>16</Value>
      <Value>27</Value>
      <Value>8</Value>
      <Value>24</Value>
      <Value>6</Value>
      <Value>4</Value>
      <Value>3</Value>
      <Value>2</Value>
      <Value>1</Value>
      <Value>102</Value>
    </TaxCatchAll>
    <Document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</Terms>
    </DocumentLanguage_0>
    <Version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ea5e6674-7b27-4bac-b091-73adbb394efe</TermId>
        </TermInfo>
      </Terms>
    </VersionStatus_0>
    <Rapporteur xmlns="2c9916e3-590a-47ee-8a4b-72c761a69c9e" xsi:nil="true"/>
    <DocumentYear xmlns="2c9916e3-590a-47ee-8a4b-72c761a69c9e">2021</DocumentYear>
    <FicheNumber xmlns="2c9916e3-590a-47ee-8a4b-72c761a69c9e">6768</FicheNumber>
    <OriginalSender xmlns="2c9916e3-590a-47ee-8a4b-72c761a69c9e">
      <UserInfo>
        <DisplayName>Kosim-Basimoglu Anna</DisplayName>
        <AccountId>1910</AccountId>
        <AccountType/>
      </UserInfo>
    </OriginalSender>
    <DocumentPart xmlns="2c9916e3-590a-47ee-8a4b-72c761a69c9e">0</DocumentPart>
    <AdoptionDate xmlns="2c9916e3-590a-47ee-8a4b-72c761a69c9e" xsi:nil="true"/>
    <RequestingService xmlns="2c9916e3-590a-47ee-8a4b-72c761a69c9e">Parti des socialistes européens</RequestingService>
    <MeetingName_0 xmlns="http://schemas.microsoft.com/sharepoint/v3/fields">
      <Terms xmlns="http://schemas.microsoft.com/office/infopath/2007/PartnerControls"/>
    </MeetingName_0>
    <AvailableTranslation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</TermName>
          <TermId xmlns="http://schemas.microsoft.com/office/infopath/2007/PartnerControls">6d4f4d51-af9b-4650-94b4-4276bee85c91</TermId>
        </TermInfo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e7a6b05b-ae16-40c8-add9-68b64b03aeba</TermId>
        </TermInfo>
        <TermInfo xmlns="http://schemas.microsoft.com/office/infopath/2007/PartnerControls">
          <TermName xmlns="http://schemas.microsoft.com/office/infopath/2007/PartnerControls">FR</TermName>
          <TermId xmlns="http://schemas.microsoft.com/office/infopath/2007/PartnerControls">d2afafd3-4c81-4f60-8f52-ee33f2f54ff3</TermId>
        </TermInfo>
        <TermInfo xmlns="http://schemas.microsoft.com/office/infopath/2007/PartnerControls">
          <TermName xmlns="http://schemas.microsoft.com/office/infopath/2007/PartnerControls">PL</TermName>
          <TermId xmlns="http://schemas.microsoft.com/office/infopath/2007/PartnerControls">1e03da61-4678-4e07-b136-b5024ca9197b</TermId>
        </TermInfo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AvailableTranslations_0>
    <DocumentStatus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TRA</TermName>
          <TermId xmlns="http://schemas.microsoft.com/office/infopath/2007/PartnerControls">150d2a88-1431-44e6-a8ca-0bb753ab8672</TermId>
        </TermInfo>
      </Terms>
    </DocumentStatus_0>
    <OriginalLanguage_0 xmlns="http://schemas.microsoft.com/sharepoint/v3/fields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f2175f21-25d7-44a3-96da-d6a61b075e1b</TermId>
        </TermInfo>
      </Terms>
    </OriginalLanguage_0>
    <MeetingNumber xmlns="53b81712-f9c8-4958-a947-3e706e9f0091" xsi:nil="true"/>
    <DossierName_0 xmlns="http://schemas.microsoft.com/sharepoint/v3/fields">
      <Terms xmlns="http://schemas.microsoft.com/office/infopath/2007/PartnerControls"/>
    </DossierName_0>
  </documentManagement>
</p:properties>
</file>

<file path=customXml/itemProps1.xml><?xml version="1.0" encoding="utf-8"?>
<ds:datastoreItem xmlns:ds="http://schemas.openxmlformats.org/officeDocument/2006/customXml" ds:itemID="{5013F1E1-1EF8-4EFC-A56E-4BDDA2BB9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16e3-590a-47ee-8a4b-72c761a69c9e"/>
    <ds:schemaRef ds:uri="http://schemas.microsoft.com/sharepoint/v3/fields"/>
    <ds:schemaRef ds:uri="53b81712-f9c8-4958-a947-3e706e9f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806BDF-0CA1-4D10-A00F-7FE23645608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C64644E-7CD3-40D8-91D7-65EF2DC143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130517-8BEB-464B-A5C7-4C612C44D9F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3b81712-f9c8-4958-a947-3e706e9f0091"/>
    <ds:schemaRef ds:uri="http://schemas.microsoft.com/sharepoint/v3/fields"/>
    <ds:schemaRef ds:uri="2c9916e3-590a-47ee-8a4b-72c761a69c9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Przykładowa uchwała rady gminy/miasta/regionu w sprawie OGŁOSZENIA stref wolności osób LGBTIQ</vt:lpstr>
    </vt:vector>
  </TitlesOfParts>
  <Company>EESC-ECOR</Company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Przykładowa uchwała rady gminy/miasta/regionu w sprawie OGŁOSZENIA stref wolności osób LGBTIQ</dc:title>
  <dc:subject>INFO</dc:subject>
  <dc:creator>Fotinou Olga</dc:creator>
  <cp:keywords>COR-2021-02556-00-01-INFO-TRA-EN</cp:keywords>
  <dc:description>Rapporteur:  - Original language: EN - Date of document: 19/05/2021 - Date of meeting:  - External documents:  - Administrator: MME TURCK Katja</dc:description>
  <cp:lastModifiedBy>Katja Turck</cp:lastModifiedBy>
  <cp:revision>3</cp:revision>
  <dcterms:created xsi:type="dcterms:W3CDTF">2021-05-19T07:08:00Z</dcterms:created>
  <dcterms:modified xsi:type="dcterms:W3CDTF">2021-05-31T08:15:00Z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f_formatted">
    <vt:bool>true</vt:bool>
  </property>
  <property fmtid="{D5CDD505-2E9C-101B-9397-08002B2CF9AE}" pid="3" name="Pref_Date">
    <vt:lpwstr>18/05/2021, 07/05/2021</vt:lpwstr>
  </property>
  <property fmtid="{D5CDD505-2E9C-101B-9397-08002B2CF9AE}" pid="4" name="Pref_Time">
    <vt:lpwstr>10:04:08, 11:55:19</vt:lpwstr>
  </property>
  <property fmtid="{D5CDD505-2E9C-101B-9397-08002B2CF9AE}" pid="5" name="Pref_User">
    <vt:lpwstr>hnic, amett</vt:lpwstr>
  </property>
  <property fmtid="{D5CDD505-2E9C-101B-9397-08002B2CF9AE}" pid="6" name="Pref_FileName">
    <vt:lpwstr>COR-2021-02556-00-01-INFO-ORI.docx, COR-2021-02556-00-00-INFO-TRA-EN-CRR.docx</vt:lpwstr>
  </property>
  <property fmtid="{D5CDD505-2E9C-101B-9397-08002B2CF9AE}" pid="7" name="ContentTypeId">
    <vt:lpwstr>0x010100EA97B91038054C99906057A708A1480A00F4AE091FF106C14CB4BB98A7B9186B04</vt:lpwstr>
  </property>
  <property fmtid="{D5CDD505-2E9C-101B-9397-08002B2CF9AE}" pid="8" name="_dlc_DocIdItemGuid">
    <vt:lpwstr>8d52dbf7-5541-4abf-ad41-be23d9d7df5b</vt:lpwstr>
  </property>
  <property fmtid="{D5CDD505-2E9C-101B-9397-08002B2CF9AE}" pid="9" name="AvailableTranslations">
    <vt:lpwstr>27;#EL|6d4f4d51-af9b-4650-94b4-4276bee85c91;#16;#ES|e7a6b05b-ae16-40c8-add9-68b64b03aeba;#24;#FR|d2afafd3-4c81-4f60-8f52-ee33f2f54ff3;#4;#PL|1e03da61-4678-4e07-b136-b5024ca9197b;#8;#EN|f2175f21-25d7-44a3-96da-d6a61b075e1b</vt:lpwstr>
  </property>
  <property fmtid="{D5CDD505-2E9C-101B-9397-08002B2CF9AE}" pid="10" name="DocumentType_0">
    <vt:lpwstr>INFO|d9136e7c-93a9-4c42-9d28-92b61e85f80c</vt:lpwstr>
  </property>
  <property fmtid="{D5CDD505-2E9C-101B-9397-08002B2CF9AE}" pid="11" name="DossierName_0">
    <vt:lpwstr/>
  </property>
  <property fmtid="{D5CDD505-2E9C-101B-9397-08002B2CF9AE}" pid="12" name="DocumentSource_0">
    <vt:lpwstr>CoR|cb2d75ef-4a7d-4393-b797-49ed6298a5ea</vt:lpwstr>
  </property>
  <property fmtid="{D5CDD505-2E9C-101B-9397-08002B2CF9AE}" pid="13" name="DocumentNumber">
    <vt:i4>2556</vt:i4>
  </property>
  <property fmtid="{D5CDD505-2E9C-101B-9397-08002B2CF9AE}" pid="14" name="DocumentYear">
    <vt:i4>2021</vt:i4>
  </property>
  <property fmtid="{D5CDD505-2E9C-101B-9397-08002B2CF9AE}" pid="15" name="DocumentVersion">
    <vt:i4>1</vt:i4>
  </property>
  <property fmtid="{D5CDD505-2E9C-101B-9397-08002B2CF9AE}" pid="16" name="FicheNumber">
    <vt:i4>6768</vt:i4>
  </property>
  <property fmtid="{D5CDD505-2E9C-101B-9397-08002B2CF9AE}" pid="17" name="DocumentStatus">
    <vt:lpwstr>2;#TRA|150d2a88-1431-44e6-a8ca-0bb753ab8672</vt:lpwstr>
  </property>
  <property fmtid="{D5CDD505-2E9C-101B-9397-08002B2CF9AE}" pid="18" name="DocumentPart">
    <vt:i4>0</vt:i4>
  </property>
  <property fmtid="{D5CDD505-2E9C-101B-9397-08002B2CF9AE}" pid="19" name="DossierName">
    <vt:lpwstr/>
  </property>
  <property fmtid="{D5CDD505-2E9C-101B-9397-08002B2CF9AE}" pid="20" name="DocumentSource">
    <vt:lpwstr>1;#CoR|cb2d75ef-4a7d-4393-b797-49ed6298a5ea</vt:lpwstr>
  </property>
  <property fmtid="{D5CDD505-2E9C-101B-9397-08002B2CF9AE}" pid="21" name="DocumentType">
    <vt:lpwstr>3;#INFO|d9136e7c-93a9-4c42-9d28-92b61e85f80c</vt:lpwstr>
  </property>
  <property fmtid="{D5CDD505-2E9C-101B-9397-08002B2CF9AE}" pid="22" name="RequestingService">
    <vt:lpwstr>Parti des socialistes européens</vt:lpwstr>
  </property>
  <property fmtid="{D5CDD505-2E9C-101B-9397-08002B2CF9AE}" pid="23" name="Confidentiality">
    <vt:lpwstr>102;#Internal|2451815e-8241-4bbf-a22e-1ab710712bf2</vt:lpwstr>
  </property>
  <property fmtid="{D5CDD505-2E9C-101B-9397-08002B2CF9AE}" pid="24" name="MeetingName_0">
    <vt:lpwstr/>
  </property>
  <property fmtid="{D5CDD505-2E9C-101B-9397-08002B2CF9AE}" pid="25" name="Confidentiality_0">
    <vt:lpwstr>Internal|2451815e-8241-4bbf-a22e-1ab710712bf2</vt:lpwstr>
  </property>
  <property fmtid="{D5CDD505-2E9C-101B-9397-08002B2CF9AE}" pid="26" name="OriginalLanguage">
    <vt:lpwstr>8;#EN|f2175f21-25d7-44a3-96da-d6a61b075e1b</vt:lpwstr>
  </property>
  <property fmtid="{D5CDD505-2E9C-101B-9397-08002B2CF9AE}" pid="27" name="MeetingName">
    <vt:lpwstr/>
  </property>
  <property fmtid="{D5CDD505-2E9C-101B-9397-08002B2CF9AE}" pid="28" name="AvailableTranslations_0">
    <vt:lpwstr>EL|6d4f4d51-af9b-4650-94b4-4276bee85c91;ES|e7a6b05b-ae16-40c8-add9-68b64b03aeba;FR|d2afafd3-4c81-4f60-8f52-ee33f2f54ff3;EN|f2175f21-25d7-44a3-96da-d6a61b075e1b</vt:lpwstr>
  </property>
  <property fmtid="{D5CDD505-2E9C-101B-9397-08002B2CF9AE}" pid="29" name="DocumentStatus_0">
    <vt:lpwstr>TRA|150d2a88-1431-44e6-a8ca-0bb753ab8672</vt:lpwstr>
  </property>
  <property fmtid="{D5CDD505-2E9C-101B-9397-08002B2CF9AE}" pid="30" name="OriginalLanguage_0">
    <vt:lpwstr>EN|f2175f21-25d7-44a3-96da-d6a61b075e1b</vt:lpwstr>
  </property>
  <property fmtid="{D5CDD505-2E9C-101B-9397-08002B2CF9AE}" pid="31" name="TaxCatchAll">
    <vt:lpwstr>16;#ES|e7a6b05b-ae16-40c8-add9-68b64b03aeba;#27;#EL|6d4f4d51-af9b-4650-94b4-4276bee85c91;#8;#EN|f2175f21-25d7-44a3-96da-d6a61b075e1b;#24;#FR|d2afafd3-4c81-4f60-8f52-ee33f2f54ff3;#6;#Final|ea5e6674-7b27-4bac-b091-73adbb394efe;#3;#INFO|d9136e7c-93a9-4c42-9d</vt:lpwstr>
  </property>
  <property fmtid="{D5CDD505-2E9C-101B-9397-08002B2CF9AE}" pid="32" name="VersionStatus_0">
    <vt:lpwstr>Final|ea5e6674-7b27-4bac-b091-73adbb394efe</vt:lpwstr>
  </property>
  <property fmtid="{D5CDD505-2E9C-101B-9397-08002B2CF9AE}" pid="33" name="VersionStatus">
    <vt:lpwstr>6;#Final|ea5e6674-7b27-4bac-b091-73adbb394efe</vt:lpwstr>
  </property>
  <property fmtid="{D5CDD505-2E9C-101B-9397-08002B2CF9AE}" pid="34" name="DocumentLanguage">
    <vt:lpwstr>4;#PL|1e03da61-4678-4e07-b136-b5024ca9197b</vt:lpwstr>
  </property>
  <property fmtid="{D5CDD505-2E9C-101B-9397-08002B2CF9AE}" pid="35" name="_docset_NoMedatataSyncRequired">
    <vt:lpwstr>False</vt:lpwstr>
  </property>
</Properties>
</file>